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03E68" w14:textId="7606576E" w:rsidR="000B0D1B" w:rsidRPr="00A1415D" w:rsidRDefault="000B0D1B" w:rsidP="000B0D1B">
      <w:pPr>
        <w:tabs>
          <w:tab w:val="center" w:pos="4536"/>
          <w:tab w:val="right" w:pos="8280"/>
          <w:tab w:val="right" w:pos="9639"/>
        </w:tabs>
        <w:spacing w:after="0"/>
        <w:ind w:right="2"/>
        <w:rPr>
          <w:rFonts w:ascii="Arial" w:hAnsi="Arial" w:cs="Arial"/>
          <w:b/>
          <w:bCs/>
        </w:rPr>
      </w:pPr>
      <w:r w:rsidRPr="00A1415D">
        <w:rPr>
          <w:rFonts w:ascii="Arial" w:hAnsi="Arial" w:cs="Arial"/>
          <w:b/>
          <w:bCs/>
        </w:rPr>
        <w:t xml:space="preserve">3GPP TSG RAN WG1 Meeting 91 </w:t>
      </w:r>
      <w:r w:rsidRPr="00A1415D">
        <w:rPr>
          <w:rFonts w:ascii="Arial" w:eastAsia="MS Mincho" w:hAnsi="Arial" w:cs="Arial"/>
          <w:b/>
          <w:bCs/>
          <w:lang w:eastAsia="ja-JP"/>
        </w:rPr>
        <w:tab/>
      </w:r>
      <w:r w:rsidRPr="00A1415D">
        <w:rPr>
          <w:rFonts w:ascii="Arial" w:hAnsi="Arial" w:cs="Arial"/>
          <w:b/>
          <w:bCs/>
        </w:rPr>
        <w:tab/>
        <w:t xml:space="preserve">   </w:t>
      </w:r>
      <w:r>
        <w:rPr>
          <w:rFonts w:ascii="Arial" w:hAnsi="Arial" w:cs="Arial"/>
          <w:b/>
          <w:bCs/>
        </w:rPr>
        <w:t xml:space="preserve">      </w:t>
      </w:r>
      <w:r>
        <w:rPr>
          <w:rFonts w:ascii="Arial" w:hAnsi="Arial" w:cs="Arial"/>
          <w:b/>
          <w:bCs/>
        </w:rPr>
        <w:tab/>
      </w:r>
      <w:r w:rsidR="00D36E37" w:rsidRPr="00D36E37">
        <w:rPr>
          <w:rFonts w:ascii="Arial" w:hAnsi="Arial" w:cs="Arial"/>
          <w:b/>
          <w:bCs/>
        </w:rPr>
        <w:t>R1-1720673</w:t>
      </w:r>
    </w:p>
    <w:p w14:paraId="5C870906" w14:textId="77777777" w:rsidR="000B0D1B" w:rsidRPr="00A1415D" w:rsidRDefault="000B0D1B" w:rsidP="000B0D1B">
      <w:pPr>
        <w:tabs>
          <w:tab w:val="center" w:pos="4536"/>
          <w:tab w:val="right" w:pos="9072"/>
        </w:tabs>
        <w:rPr>
          <w:rFonts w:ascii="Arial" w:eastAsia="MS Mincho" w:hAnsi="Arial" w:cs="Arial"/>
          <w:b/>
          <w:bCs/>
          <w:lang w:eastAsia="ja-JP"/>
        </w:rPr>
      </w:pPr>
      <w:r w:rsidRPr="00A1415D">
        <w:rPr>
          <w:rFonts w:ascii="Arial" w:eastAsia="MS Mincho" w:hAnsi="Arial" w:cs="Arial"/>
          <w:b/>
          <w:bCs/>
          <w:lang w:eastAsia="ja-JP"/>
        </w:rPr>
        <w:t>Reno, USA, November 27</w:t>
      </w:r>
      <w:r w:rsidRPr="00A1415D">
        <w:rPr>
          <w:rFonts w:ascii="Arial" w:eastAsia="MS Mincho" w:hAnsi="Arial" w:cs="Arial"/>
          <w:b/>
          <w:bCs/>
          <w:vertAlign w:val="superscript"/>
          <w:lang w:eastAsia="ja-JP"/>
        </w:rPr>
        <w:t>th</w:t>
      </w:r>
      <w:r w:rsidRPr="00A1415D">
        <w:rPr>
          <w:rFonts w:ascii="Arial" w:eastAsia="MS Mincho" w:hAnsi="Arial" w:cs="Arial"/>
          <w:b/>
          <w:bCs/>
          <w:lang w:eastAsia="ja-JP"/>
        </w:rPr>
        <w:t xml:space="preserve"> – December 1</w:t>
      </w:r>
      <w:r w:rsidRPr="00A1415D">
        <w:rPr>
          <w:rFonts w:ascii="Arial" w:eastAsia="MS Mincho" w:hAnsi="Arial" w:cs="Arial"/>
          <w:b/>
          <w:bCs/>
          <w:vertAlign w:val="superscript"/>
          <w:lang w:eastAsia="ja-JP"/>
        </w:rPr>
        <w:t>st</w:t>
      </w:r>
      <w:r w:rsidRPr="00A1415D">
        <w:rPr>
          <w:rFonts w:ascii="Arial" w:eastAsia="MS Mincho" w:hAnsi="Arial" w:cs="Arial"/>
          <w:b/>
          <w:bCs/>
          <w:lang w:eastAsia="ja-JP"/>
        </w:rPr>
        <w:t>, 2017</w:t>
      </w:r>
    </w:p>
    <w:p w14:paraId="7F492FCD" w14:textId="2B466375" w:rsidR="0045039C" w:rsidRPr="00A86FDA" w:rsidRDefault="0045039C" w:rsidP="000B0D1B">
      <w:pPr>
        <w:tabs>
          <w:tab w:val="left" w:pos="1985"/>
        </w:tabs>
        <w:jc w:val="both"/>
        <w:rPr>
          <w:sz w:val="24"/>
        </w:rPr>
      </w:pPr>
      <w:r w:rsidRPr="00A86FDA">
        <w:rPr>
          <w:b/>
          <w:sz w:val="24"/>
        </w:rPr>
        <w:t>Agenda item:</w:t>
      </w:r>
      <w:r w:rsidRPr="00A86FDA">
        <w:rPr>
          <w:sz w:val="24"/>
        </w:rPr>
        <w:tab/>
      </w:r>
      <w:r w:rsidR="00CE3A4A">
        <w:rPr>
          <w:sz w:val="24"/>
        </w:rPr>
        <w:t>7</w:t>
      </w:r>
      <w:r w:rsidR="00551DF8">
        <w:rPr>
          <w:sz w:val="24"/>
        </w:rPr>
        <w:t>.</w:t>
      </w:r>
      <w:r w:rsidR="00033962">
        <w:rPr>
          <w:sz w:val="24"/>
        </w:rPr>
        <w:t>2.3</w:t>
      </w:r>
      <w:r w:rsidR="00CE3A4A">
        <w:rPr>
          <w:sz w:val="24"/>
        </w:rPr>
        <w:t>.8</w:t>
      </w:r>
    </w:p>
    <w:p w14:paraId="7F492FCE" w14:textId="342126D9" w:rsidR="0045039C" w:rsidRPr="00A86FDA" w:rsidRDefault="0045039C" w:rsidP="0045039C">
      <w:pPr>
        <w:tabs>
          <w:tab w:val="left" w:pos="1985"/>
        </w:tabs>
        <w:jc w:val="both"/>
        <w:rPr>
          <w:sz w:val="24"/>
        </w:rPr>
      </w:pPr>
      <w:r w:rsidRPr="00A86FDA">
        <w:rPr>
          <w:b/>
          <w:sz w:val="24"/>
        </w:rPr>
        <w:t xml:space="preserve">Source: </w:t>
      </w:r>
      <w:r w:rsidRPr="00A86FDA">
        <w:rPr>
          <w:b/>
          <w:sz w:val="24"/>
        </w:rPr>
        <w:tab/>
      </w:r>
      <w:r w:rsidRPr="00A86FDA">
        <w:rPr>
          <w:sz w:val="24"/>
        </w:rPr>
        <w:t>Qualcomm Incorporated</w:t>
      </w:r>
    </w:p>
    <w:p w14:paraId="7F492FCF" w14:textId="041466BD" w:rsidR="0045039C" w:rsidRPr="00A86FDA" w:rsidRDefault="0045039C" w:rsidP="0045039C">
      <w:pPr>
        <w:ind w:left="1988" w:hanging="1988"/>
        <w:rPr>
          <w:sz w:val="24"/>
        </w:rPr>
      </w:pPr>
      <w:r w:rsidRPr="00A86FDA">
        <w:rPr>
          <w:b/>
          <w:sz w:val="24"/>
        </w:rPr>
        <w:t>Title:</w:t>
      </w:r>
      <w:r w:rsidRPr="00A86FDA">
        <w:rPr>
          <w:sz w:val="24"/>
        </w:rPr>
        <w:t xml:space="preserve"> </w:t>
      </w:r>
      <w:r w:rsidRPr="00A86FDA">
        <w:rPr>
          <w:sz w:val="22"/>
        </w:rPr>
        <w:tab/>
      </w:r>
      <w:r w:rsidR="00FB4B3E" w:rsidRPr="00FB4B3E">
        <w:rPr>
          <w:sz w:val="22"/>
        </w:rPr>
        <w:t>Evaluation of DL DMRS design</w:t>
      </w:r>
    </w:p>
    <w:p w14:paraId="7F492FD0" w14:textId="77777777" w:rsidR="0045039C" w:rsidRPr="00A86FDA" w:rsidRDefault="0045039C" w:rsidP="0045039C">
      <w:pPr>
        <w:ind w:left="1988" w:hanging="1988"/>
        <w:jc w:val="both"/>
        <w:rPr>
          <w:sz w:val="24"/>
        </w:rPr>
      </w:pPr>
      <w:r w:rsidRPr="00A86FDA">
        <w:rPr>
          <w:b/>
          <w:sz w:val="24"/>
        </w:rPr>
        <w:t>Document for:</w:t>
      </w:r>
      <w:r w:rsidRPr="00A86FDA">
        <w:rPr>
          <w:sz w:val="24"/>
        </w:rPr>
        <w:tab/>
        <w:t>Discussion/Decision</w:t>
      </w:r>
    </w:p>
    <w:p w14:paraId="7F492FD1" w14:textId="77777777" w:rsidR="00591137" w:rsidRPr="00A86FDA" w:rsidRDefault="00C66451" w:rsidP="001108AC">
      <w:pPr>
        <w:pStyle w:val="Heading1"/>
        <w:rPr>
          <w:rFonts w:ascii="Times New Roman" w:hAnsi="Times New Roman"/>
        </w:rPr>
      </w:pPr>
      <w:r w:rsidRPr="00A86FDA">
        <w:rPr>
          <w:rFonts w:ascii="Times New Roman" w:hAnsi="Times New Roman"/>
        </w:rPr>
        <w:t>Introduction</w:t>
      </w:r>
    </w:p>
    <w:p w14:paraId="64020002" w14:textId="17253F55" w:rsidR="003734B0" w:rsidRPr="00E90DE1" w:rsidRDefault="007B7328" w:rsidP="00E90DE1">
      <w:pPr>
        <w:overflowPunct/>
        <w:autoSpaceDE/>
        <w:autoSpaceDN/>
        <w:adjustRightInd/>
        <w:spacing w:after="0"/>
        <w:jc w:val="both"/>
        <w:textAlignment w:val="auto"/>
        <w:rPr>
          <w:color w:val="000000"/>
          <w:sz w:val="24"/>
          <w:szCs w:val="24"/>
        </w:rPr>
      </w:pPr>
      <w:r>
        <w:rPr>
          <w:color w:val="000000"/>
          <w:sz w:val="24"/>
          <w:szCs w:val="24"/>
        </w:rPr>
        <w:t xml:space="preserve">This contribution is a </w:t>
      </w:r>
      <w:r w:rsidR="00CE3A4A">
        <w:rPr>
          <w:color w:val="000000"/>
          <w:sz w:val="24"/>
          <w:szCs w:val="24"/>
        </w:rPr>
        <w:t>resubmission</w:t>
      </w:r>
      <w:r>
        <w:rPr>
          <w:color w:val="000000"/>
          <w:sz w:val="24"/>
          <w:szCs w:val="24"/>
        </w:rPr>
        <w:t xml:space="preserve"> </w:t>
      </w:r>
      <w:r w:rsidR="00CE3A4A">
        <w:rPr>
          <w:color w:val="000000"/>
          <w:sz w:val="24"/>
          <w:szCs w:val="24"/>
        </w:rPr>
        <w:t xml:space="preserve">of </w:t>
      </w:r>
      <w:r w:rsidR="00CE3A4A" w:rsidRPr="00CE3A4A">
        <w:rPr>
          <w:color w:val="000000"/>
          <w:sz w:val="24"/>
          <w:szCs w:val="24"/>
        </w:rPr>
        <w:t>R1-171</w:t>
      </w:r>
      <w:r w:rsidR="000B0D1B">
        <w:rPr>
          <w:color w:val="000000"/>
          <w:sz w:val="24"/>
          <w:szCs w:val="24"/>
        </w:rPr>
        <w:t>8553</w:t>
      </w:r>
      <w:r w:rsidR="00CE3A4A" w:rsidRPr="00CE3A4A">
        <w:rPr>
          <w:color w:val="000000"/>
          <w:sz w:val="24"/>
          <w:szCs w:val="24"/>
        </w:rPr>
        <w:t xml:space="preserve"> </w:t>
      </w:r>
      <w:r w:rsidR="00CE3A4A">
        <w:rPr>
          <w:color w:val="000000"/>
          <w:sz w:val="24"/>
          <w:szCs w:val="24"/>
        </w:rPr>
        <w:t xml:space="preserve">from RAN1# </w:t>
      </w:r>
      <w:r w:rsidR="000B0D1B">
        <w:rPr>
          <w:color w:val="000000"/>
          <w:sz w:val="24"/>
          <w:szCs w:val="24"/>
        </w:rPr>
        <w:t>90Bis</w:t>
      </w:r>
      <w:r>
        <w:rPr>
          <w:color w:val="000000"/>
          <w:sz w:val="24"/>
          <w:szCs w:val="24"/>
        </w:rPr>
        <w:t xml:space="preserve">.  </w:t>
      </w:r>
      <w:r w:rsidR="00F37D97" w:rsidRPr="00A86FDA">
        <w:rPr>
          <w:color w:val="000000"/>
          <w:sz w:val="24"/>
          <w:szCs w:val="24"/>
        </w:rPr>
        <w:t xml:space="preserve">In </w:t>
      </w:r>
      <w:r w:rsidR="00EB3CC9">
        <w:rPr>
          <w:color w:val="000000"/>
          <w:sz w:val="24"/>
          <w:szCs w:val="24"/>
        </w:rPr>
        <w:t>RAN1 #90</w:t>
      </w:r>
      <w:r w:rsidR="00F37D97">
        <w:rPr>
          <w:color w:val="000000"/>
          <w:sz w:val="24"/>
          <w:szCs w:val="24"/>
        </w:rPr>
        <w:t xml:space="preserve"> [1]</w:t>
      </w:r>
      <w:r w:rsidR="00F37D97" w:rsidRPr="00A86FDA">
        <w:rPr>
          <w:color w:val="000000"/>
          <w:sz w:val="24"/>
          <w:szCs w:val="24"/>
        </w:rPr>
        <w:t>, the following agreements regarding the demodulation reference signal (DMRS) for data were made:</w:t>
      </w:r>
    </w:p>
    <w:p w14:paraId="7CF4D389" w14:textId="77777777" w:rsidR="00EB3CC9" w:rsidRPr="00AA4E6D" w:rsidRDefault="00EB3CC9" w:rsidP="00E90DE1">
      <w:pPr>
        <w:spacing w:after="0"/>
      </w:pPr>
      <w:r w:rsidRPr="00AA4E6D">
        <w:rPr>
          <w:highlight w:val="green"/>
        </w:rPr>
        <w:t>Agreements:</w:t>
      </w:r>
    </w:p>
    <w:p w14:paraId="57641C63" w14:textId="77777777" w:rsidR="00EB3CC9" w:rsidRPr="00AA4E6D" w:rsidRDefault="00EB3CC9" w:rsidP="00E90DE1">
      <w:pPr>
        <w:numPr>
          <w:ilvl w:val="0"/>
          <w:numId w:val="14"/>
        </w:numPr>
        <w:tabs>
          <w:tab w:val="left" w:pos="720"/>
        </w:tabs>
        <w:overflowPunct/>
        <w:autoSpaceDE/>
        <w:autoSpaceDN/>
        <w:adjustRightInd/>
        <w:spacing w:after="0"/>
        <w:textAlignment w:val="auto"/>
      </w:pPr>
      <w:r w:rsidRPr="00AA4E6D">
        <w:t>For broadcast/multicast PDSCH:</w:t>
      </w:r>
    </w:p>
    <w:p w14:paraId="36A1F847" w14:textId="77777777" w:rsidR="00EB3CC9" w:rsidRPr="00AA4E6D" w:rsidRDefault="00EB3CC9" w:rsidP="00E90DE1">
      <w:pPr>
        <w:numPr>
          <w:ilvl w:val="1"/>
          <w:numId w:val="14"/>
        </w:numPr>
        <w:tabs>
          <w:tab w:val="left" w:pos="1440"/>
        </w:tabs>
        <w:overflowPunct/>
        <w:autoSpaceDE/>
        <w:autoSpaceDN/>
        <w:adjustRightInd/>
        <w:spacing w:after="0"/>
        <w:textAlignment w:val="auto"/>
      </w:pPr>
      <w:r w:rsidRPr="00AA4E6D">
        <w:t>Additional DMRS is always present (Alt. 1)</w:t>
      </w:r>
    </w:p>
    <w:p w14:paraId="6F686611" w14:textId="4A733F14" w:rsidR="00EB3CC9" w:rsidRPr="00B069FC" w:rsidRDefault="00EB3CC9" w:rsidP="00E90DE1">
      <w:pPr>
        <w:numPr>
          <w:ilvl w:val="2"/>
          <w:numId w:val="14"/>
        </w:numPr>
        <w:tabs>
          <w:tab w:val="left" w:pos="1440"/>
        </w:tabs>
        <w:overflowPunct/>
        <w:autoSpaceDE/>
        <w:autoSpaceDN/>
        <w:adjustRightInd/>
        <w:spacing w:after="0"/>
        <w:textAlignment w:val="auto"/>
      </w:pPr>
      <w:r w:rsidRPr="00AA4E6D">
        <w:t>FFS: location and number of additional DMRS</w:t>
      </w:r>
    </w:p>
    <w:p w14:paraId="132083C1" w14:textId="77777777" w:rsidR="00EB3CC9" w:rsidRPr="00B069FC" w:rsidRDefault="00EB3CC9" w:rsidP="00E90DE1">
      <w:pPr>
        <w:spacing w:after="0"/>
      </w:pPr>
      <w:r w:rsidRPr="00B069FC">
        <w:rPr>
          <w:u w:val="single"/>
        </w:rPr>
        <w:t>Conclusion</w:t>
      </w:r>
      <w:r w:rsidRPr="00B069FC">
        <w:t>:</w:t>
      </w:r>
    </w:p>
    <w:p w14:paraId="616B340A" w14:textId="77777777" w:rsidR="00EB3CC9" w:rsidRPr="00B069FC" w:rsidRDefault="00EB3CC9" w:rsidP="00E90DE1">
      <w:pPr>
        <w:numPr>
          <w:ilvl w:val="0"/>
          <w:numId w:val="14"/>
        </w:numPr>
        <w:tabs>
          <w:tab w:val="left" w:pos="720"/>
        </w:tabs>
        <w:overflowPunct/>
        <w:autoSpaceDE/>
        <w:autoSpaceDN/>
        <w:adjustRightInd/>
        <w:spacing w:after="0"/>
        <w:jc w:val="both"/>
        <w:textAlignment w:val="auto"/>
        <w:rPr>
          <w:iCs/>
        </w:rPr>
      </w:pPr>
      <w:r w:rsidRPr="00B069FC">
        <w:rPr>
          <w:iCs/>
        </w:rPr>
        <w:t xml:space="preserve">For broadcast/multicast PDSCH (other than PBCH), the PDSCH is transmitted with a single DMRS port: </w:t>
      </w:r>
    </w:p>
    <w:p w14:paraId="361B8AB3" w14:textId="0F38FAB4" w:rsidR="00EB3CC9" w:rsidRPr="00E90DE1" w:rsidRDefault="00EB3CC9" w:rsidP="00E90DE1">
      <w:pPr>
        <w:numPr>
          <w:ilvl w:val="1"/>
          <w:numId w:val="14"/>
        </w:numPr>
        <w:tabs>
          <w:tab w:val="left" w:pos="720"/>
        </w:tabs>
        <w:overflowPunct/>
        <w:autoSpaceDE/>
        <w:autoSpaceDN/>
        <w:adjustRightInd/>
        <w:spacing w:after="0"/>
        <w:jc w:val="both"/>
        <w:textAlignment w:val="auto"/>
        <w:rPr>
          <w:rFonts w:eastAsia="Batang"/>
          <w:iCs/>
        </w:rPr>
      </w:pPr>
      <w:r w:rsidRPr="00B069FC">
        <w:rPr>
          <w:bCs/>
          <w:iCs/>
        </w:rPr>
        <w:t>Companies are encouraged to perform more analysis/evaluations. To conclude the DM-RS pattern in the next RAN1 meeting</w:t>
      </w:r>
    </w:p>
    <w:p w14:paraId="70459BD0" w14:textId="59A4CAD2" w:rsidR="00EB3CC9" w:rsidRPr="00877734" w:rsidRDefault="00EB3CC9" w:rsidP="00E90DE1">
      <w:pPr>
        <w:spacing w:after="0"/>
        <w:rPr>
          <w:highlight w:val="darkYellow"/>
        </w:rPr>
      </w:pPr>
      <w:r w:rsidRPr="00877734">
        <w:rPr>
          <w:highlight w:val="darkYellow"/>
        </w:rPr>
        <w:t>Working assumption:</w:t>
      </w:r>
    </w:p>
    <w:p w14:paraId="397769FB" w14:textId="77777777" w:rsidR="00EB3CC9" w:rsidRPr="00877734" w:rsidRDefault="00EB3CC9" w:rsidP="00E90DE1">
      <w:pPr>
        <w:numPr>
          <w:ilvl w:val="0"/>
          <w:numId w:val="14"/>
        </w:numPr>
        <w:tabs>
          <w:tab w:val="left" w:pos="720"/>
        </w:tabs>
        <w:overflowPunct/>
        <w:autoSpaceDE/>
        <w:autoSpaceDN/>
        <w:adjustRightInd/>
        <w:spacing w:after="0"/>
        <w:textAlignment w:val="auto"/>
      </w:pPr>
      <w:r w:rsidRPr="00877734">
        <w:t>For 14-symbol slot and 2-symbol front-load DMRS</w:t>
      </w:r>
    </w:p>
    <w:p w14:paraId="35299FEB" w14:textId="77777777" w:rsidR="00EB3CC9" w:rsidRPr="00877734" w:rsidRDefault="00EB3CC9" w:rsidP="00E90DE1">
      <w:pPr>
        <w:numPr>
          <w:ilvl w:val="1"/>
          <w:numId w:val="14"/>
        </w:numPr>
        <w:tabs>
          <w:tab w:val="left" w:pos="1440"/>
        </w:tabs>
        <w:overflowPunct/>
        <w:autoSpaceDE/>
        <w:autoSpaceDN/>
        <w:adjustRightInd/>
        <w:spacing w:after="0"/>
        <w:textAlignment w:val="auto"/>
      </w:pPr>
      <w:r w:rsidRPr="00877734">
        <w:t>One 2-symbol additional DMRS can be configured</w:t>
      </w:r>
    </w:p>
    <w:p w14:paraId="18E8DD21" w14:textId="77777777" w:rsidR="00EB3CC9" w:rsidRPr="00877734" w:rsidRDefault="00EB3CC9" w:rsidP="00E90DE1">
      <w:pPr>
        <w:numPr>
          <w:ilvl w:val="1"/>
          <w:numId w:val="14"/>
        </w:numPr>
        <w:tabs>
          <w:tab w:val="left" w:pos="1440"/>
        </w:tabs>
        <w:overflowPunct/>
        <w:autoSpaceDE/>
        <w:autoSpaceDN/>
        <w:adjustRightInd/>
        <w:spacing w:after="0"/>
        <w:textAlignment w:val="auto"/>
      </w:pPr>
      <w:r w:rsidRPr="00877734">
        <w:t>Companies are encouraged to perform additional evaluations and design analysis, also taking into account 1-symbol front-load DM-RS</w:t>
      </w:r>
    </w:p>
    <w:p w14:paraId="3877FDE6" w14:textId="77777777" w:rsidR="00EB3CC9" w:rsidRPr="00877734" w:rsidRDefault="00EB3CC9" w:rsidP="00E90DE1">
      <w:pPr>
        <w:spacing w:after="0"/>
      </w:pPr>
      <w:r w:rsidRPr="00877734">
        <w:rPr>
          <w:highlight w:val="green"/>
        </w:rPr>
        <w:t>Agreements</w:t>
      </w:r>
      <w:r w:rsidRPr="00877734">
        <w:t>:</w:t>
      </w:r>
    </w:p>
    <w:p w14:paraId="6E544242" w14:textId="77777777" w:rsidR="00EB3CC9" w:rsidRPr="00877734" w:rsidRDefault="00EB3CC9" w:rsidP="00E90DE1">
      <w:pPr>
        <w:numPr>
          <w:ilvl w:val="0"/>
          <w:numId w:val="14"/>
        </w:numPr>
        <w:tabs>
          <w:tab w:val="left" w:pos="720"/>
        </w:tabs>
        <w:overflowPunct/>
        <w:autoSpaceDE/>
        <w:autoSpaceDN/>
        <w:adjustRightInd/>
        <w:spacing w:after="0"/>
        <w:textAlignment w:val="auto"/>
      </w:pPr>
      <w:r w:rsidRPr="00877734">
        <w:t>For 14-symbol slot and 1-symbol front-load DMRS</w:t>
      </w:r>
    </w:p>
    <w:p w14:paraId="317ED8C9" w14:textId="77777777" w:rsidR="00EB3CC9" w:rsidRPr="00877734" w:rsidRDefault="00EB3CC9" w:rsidP="00E90DE1">
      <w:pPr>
        <w:numPr>
          <w:ilvl w:val="1"/>
          <w:numId w:val="14"/>
        </w:numPr>
        <w:tabs>
          <w:tab w:val="left" w:pos="720"/>
        </w:tabs>
        <w:overflowPunct/>
        <w:autoSpaceDE/>
        <w:autoSpaceDN/>
        <w:adjustRightInd/>
        <w:spacing w:after="0"/>
        <w:textAlignment w:val="auto"/>
      </w:pPr>
      <w:r w:rsidRPr="00877734">
        <w:t>At least two 1-symbol additional DMRS may be configured</w:t>
      </w:r>
    </w:p>
    <w:p w14:paraId="6A4F65C4" w14:textId="77777777" w:rsidR="00EB3CC9" w:rsidRPr="00877734" w:rsidRDefault="00EB3CC9" w:rsidP="00E90DE1">
      <w:pPr>
        <w:numPr>
          <w:ilvl w:val="1"/>
          <w:numId w:val="14"/>
        </w:numPr>
        <w:tabs>
          <w:tab w:val="left" w:pos="720"/>
        </w:tabs>
        <w:overflowPunct/>
        <w:autoSpaceDE/>
        <w:autoSpaceDN/>
        <w:adjustRightInd/>
        <w:spacing w:after="0"/>
        <w:textAlignment w:val="auto"/>
      </w:pPr>
      <w:r w:rsidRPr="00877734">
        <w:t>FFS whether or not to additionally support three 1-symbol additional DMRS may be configured</w:t>
      </w:r>
    </w:p>
    <w:p w14:paraId="03000CBD" w14:textId="77777777" w:rsidR="00EB3CC9" w:rsidRPr="00877734" w:rsidRDefault="00EB3CC9" w:rsidP="00E90DE1">
      <w:pPr>
        <w:numPr>
          <w:ilvl w:val="2"/>
          <w:numId w:val="14"/>
        </w:numPr>
        <w:tabs>
          <w:tab w:val="left" w:pos="720"/>
        </w:tabs>
        <w:overflowPunct/>
        <w:autoSpaceDE/>
        <w:autoSpaceDN/>
        <w:adjustRightInd/>
        <w:spacing w:after="0"/>
        <w:textAlignment w:val="auto"/>
      </w:pPr>
      <w:r w:rsidRPr="00877734">
        <w:t>Companies are encouraged to perform additional evaluations and design analysis</w:t>
      </w:r>
    </w:p>
    <w:p w14:paraId="7EA58597" w14:textId="77777777" w:rsidR="00F37D97" w:rsidRPr="00A00005" w:rsidRDefault="00F37D97" w:rsidP="00E90DE1">
      <w:pPr>
        <w:overflowPunct/>
        <w:autoSpaceDE/>
        <w:autoSpaceDN/>
        <w:adjustRightInd/>
        <w:spacing w:after="0"/>
        <w:textAlignment w:val="auto"/>
        <w:rPr>
          <w:rFonts w:eastAsia="MS Mincho"/>
          <w:lang w:eastAsia="ja-JP"/>
        </w:rPr>
      </w:pPr>
    </w:p>
    <w:p w14:paraId="5EF919E9" w14:textId="77777777" w:rsidR="00AE1D8D" w:rsidRPr="00A00005" w:rsidRDefault="00AE1D8D" w:rsidP="00AE1D8D">
      <w:pPr>
        <w:overflowPunct/>
        <w:autoSpaceDE/>
        <w:autoSpaceDN/>
        <w:adjustRightInd/>
        <w:spacing w:after="0"/>
        <w:textAlignment w:val="auto"/>
        <w:rPr>
          <w:rFonts w:eastAsia="MS Mincho"/>
          <w:lang w:eastAsia="ja-JP"/>
        </w:rPr>
      </w:pPr>
    </w:p>
    <w:p w14:paraId="4B483C20" w14:textId="690D0537" w:rsidR="00AD2F1C" w:rsidRDefault="001D74DB" w:rsidP="007A2096">
      <w:pPr>
        <w:overflowPunct/>
        <w:autoSpaceDE/>
        <w:autoSpaceDN/>
        <w:adjustRightInd/>
        <w:spacing w:after="0"/>
        <w:jc w:val="both"/>
        <w:textAlignment w:val="auto"/>
        <w:rPr>
          <w:color w:val="000000"/>
          <w:sz w:val="24"/>
          <w:szCs w:val="24"/>
        </w:rPr>
      </w:pPr>
      <w:r w:rsidRPr="00A86FDA">
        <w:rPr>
          <w:color w:val="000000"/>
          <w:sz w:val="24"/>
          <w:szCs w:val="24"/>
        </w:rPr>
        <w:t>In this contribution</w:t>
      </w:r>
      <w:r w:rsidR="00FB4B3E">
        <w:rPr>
          <w:color w:val="000000"/>
          <w:sz w:val="24"/>
          <w:szCs w:val="24"/>
        </w:rPr>
        <w:t>, we provide</w:t>
      </w:r>
      <w:r w:rsidR="00EB511D">
        <w:rPr>
          <w:color w:val="000000"/>
          <w:sz w:val="24"/>
          <w:szCs w:val="24"/>
        </w:rPr>
        <w:t xml:space="preserve"> </w:t>
      </w:r>
      <w:r w:rsidR="00AE1D8D">
        <w:rPr>
          <w:color w:val="000000"/>
          <w:sz w:val="24"/>
          <w:szCs w:val="24"/>
        </w:rPr>
        <w:t>some additional evaluation results for some of the open items in the above agreement.</w:t>
      </w:r>
      <w:r w:rsidR="00EB511D">
        <w:rPr>
          <w:color w:val="000000"/>
          <w:sz w:val="24"/>
          <w:szCs w:val="24"/>
        </w:rPr>
        <w:t xml:space="preserve"> </w:t>
      </w:r>
    </w:p>
    <w:p w14:paraId="5A28B2ED" w14:textId="1E199B8B" w:rsidR="007A789B" w:rsidRDefault="007A789B" w:rsidP="007A789B">
      <w:pPr>
        <w:pStyle w:val="Heading1"/>
        <w:rPr>
          <w:rFonts w:ascii="Times New Roman" w:hAnsi="Times New Roman"/>
        </w:rPr>
      </w:pPr>
      <w:r>
        <w:rPr>
          <w:rFonts w:ascii="Times New Roman" w:hAnsi="Times New Roman"/>
        </w:rPr>
        <w:t>Targeted</w:t>
      </w:r>
      <w:r w:rsidR="006312C6">
        <w:rPr>
          <w:rFonts w:ascii="Times New Roman" w:hAnsi="Times New Roman"/>
        </w:rPr>
        <w:t xml:space="preserve"> </w:t>
      </w:r>
      <w:r>
        <w:rPr>
          <w:rFonts w:ascii="Times New Roman" w:hAnsi="Times New Roman"/>
        </w:rPr>
        <w:t xml:space="preserve">DM-RS </w:t>
      </w:r>
      <w:r w:rsidR="006312C6">
        <w:rPr>
          <w:rFonts w:ascii="Times New Roman" w:hAnsi="Times New Roman"/>
        </w:rPr>
        <w:t>simulation studies</w:t>
      </w:r>
    </w:p>
    <w:p w14:paraId="0B66D73C" w14:textId="3ECAE4B4" w:rsidR="000B0D1B" w:rsidRDefault="000B0D1B" w:rsidP="000B0D1B">
      <w:pPr>
        <w:pStyle w:val="Heading2"/>
      </w:pPr>
      <w:r>
        <w:t xml:space="preserve">DMRS for 2/4-symbol non-slot-based </w:t>
      </w:r>
      <w:r w:rsidR="00D92AD4">
        <w:t>broadcast PDSCH</w:t>
      </w:r>
    </w:p>
    <w:p w14:paraId="7460852A" w14:textId="6BD781AB" w:rsidR="00D92AD4" w:rsidRPr="00CA13EA" w:rsidRDefault="00D92AD4" w:rsidP="00D92AD4">
      <w:pPr>
        <w:spacing w:after="0"/>
        <w:jc w:val="both"/>
        <w:rPr>
          <w:sz w:val="24"/>
          <w:lang w:val="en-GB"/>
        </w:rPr>
      </w:pPr>
      <w:r>
        <w:rPr>
          <w:sz w:val="24"/>
          <w:lang w:val="en-GB"/>
        </w:rPr>
        <w:t>For t</w:t>
      </w:r>
      <w:r w:rsidRPr="00CA13EA">
        <w:rPr>
          <w:sz w:val="24"/>
          <w:lang w:val="en-GB"/>
        </w:rPr>
        <w:t>he DMRS for</w:t>
      </w:r>
      <w:r>
        <w:rPr>
          <w:sz w:val="24"/>
          <w:lang w:val="en-GB"/>
        </w:rPr>
        <w:t xml:space="preserve"> 2/4-symbol non-slot-based</w:t>
      </w:r>
      <w:r w:rsidRPr="00CA13EA">
        <w:rPr>
          <w:sz w:val="24"/>
          <w:lang w:val="en-GB"/>
        </w:rPr>
        <w:t xml:space="preserve"> broadcast PDSCH </w:t>
      </w:r>
      <w:r>
        <w:rPr>
          <w:sz w:val="24"/>
          <w:lang w:val="en-GB"/>
        </w:rPr>
        <w:t>we compare the following:</w:t>
      </w:r>
    </w:p>
    <w:p w14:paraId="35E199C3" w14:textId="43F8D106" w:rsidR="00D92AD4" w:rsidRPr="00CA13EA" w:rsidRDefault="00D92AD4" w:rsidP="00D92AD4">
      <w:pPr>
        <w:pStyle w:val="ListParagraph"/>
        <w:numPr>
          <w:ilvl w:val="0"/>
          <w:numId w:val="5"/>
        </w:numPr>
        <w:jc w:val="both"/>
        <w:rPr>
          <w:rFonts w:ascii="Times New Roman" w:eastAsia="SimSun" w:hAnsi="Times New Roman"/>
          <w:sz w:val="24"/>
          <w:szCs w:val="20"/>
          <w:lang w:val="en-GB"/>
        </w:rPr>
      </w:pPr>
      <w:r w:rsidRPr="00CA13EA">
        <w:rPr>
          <w:rFonts w:ascii="Times New Roman" w:eastAsia="SimSun" w:hAnsi="Times New Roman"/>
          <w:sz w:val="24"/>
          <w:szCs w:val="20"/>
          <w:lang w:val="en-GB"/>
        </w:rPr>
        <w:t xml:space="preserve">One-symbol config-1 </w:t>
      </w:r>
      <w:r>
        <w:rPr>
          <w:rFonts w:ascii="Times New Roman" w:eastAsia="SimSun" w:hAnsi="Times New Roman"/>
          <w:sz w:val="24"/>
          <w:szCs w:val="20"/>
          <w:lang w:val="en-GB"/>
        </w:rPr>
        <w:t>with or without FDMing data on the symbol carrying DMRS. When data are not FDMed, the DMRS EPRE to PDSCH EPRE is 3 dB.</w:t>
      </w:r>
    </w:p>
    <w:p w14:paraId="2AD4B145" w14:textId="7D74CDA4" w:rsidR="00D92AD4" w:rsidRDefault="00D92AD4" w:rsidP="00D92AD4">
      <w:pPr>
        <w:pStyle w:val="ListParagraph"/>
        <w:numPr>
          <w:ilvl w:val="0"/>
          <w:numId w:val="5"/>
        </w:numPr>
        <w:jc w:val="both"/>
        <w:rPr>
          <w:rFonts w:ascii="Times New Roman" w:eastAsia="SimSun" w:hAnsi="Times New Roman"/>
          <w:sz w:val="24"/>
          <w:szCs w:val="20"/>
          <w:lang w:val="en-GB"/>
        </w:rPr>
      </w:pPr>
      <w:r>
        <w:rPr>
          <w:rFonts w:ascii="Times New Roman" w:eastAsia="SimSun" w:hAnsi="Times New Roman"/>
          <w:sz w:val="24"/>
          <w:szCs w:val="20"/>
          <w:lang w:val="en-GB"/>
        </w:rPr>
        <w:t>One-symbol</w:t>
      </w:r>
      <w:r w:rsidRPr="00CA13EA">
        <w:rPr>
          <w:rFonts w:ascii="Times New Roman" w:eastAsia="SimSun" w:hAnsi="Times New Roman"/>
          <w:sz w:val="24"/>
          <w:szCs w:val="20"/>
          <w:lang w:val="en-GB"/>
        </w:rPr>
        <w:t xml:space="preserve"> config-2 </w:t>
      </w:r>
      <w:r>
        <w:rPr>
          <w:rFonts w:ascii="Times New Roman" w:eastAsia="SimSun" w:hAnsi="Times New Roman"/>
          <w:sz w:val="24"/>
          <w:szCs w:val="20"/>
          <w:lang w:val="en-GB"/>
        </w:rPr>
        <w:t>with or without FDMing data on the symbol carrying DMRS. When data are not FDMed, the DMRS EPRE to PDSCH EPRE is 3 dB.</w:t>
      </w:r>
    </w:p>
    <w:p w14:paraId="050217E0" w14:textId="03B7A8BA" w:rsidR="00673FE5" w:rsidRPr="00F230C9" w:rsidRDefault="00673FE5" w:rsidP="00D92AD4">
      <w:pPr>
        <w:pStyle w:val="ListParagraph"/>
        <w:numPr>
          <w:ilvl w:val="0"/>
          <w:numId w:val="5"/>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One-symbol DMRS with comb-1. </w:t>
      </w:r>
    </w:p>
    <w:p w14:paraId="4EFA6E96" w14:textId="33A27A31" w:rsidR="000B0D1B" w:rsidRDefault="00D92AD4" w:rsidP="00D92AD4">
      <w:pPr>
        <w:rPr>
          <w:sz w:val="24"/>
          <w:lang w:val="en-GB"/>
        </w:rPr>
      </w:pPr>
      <w:r w:rsidRPr="00CA13EA">
        <w:rPr>
          <w:sz w:val="24"/>
          <w:lang w:val="en-GB"/>
        </w:rPr>
        <w:t xml:space="preserve">In the simulation setup we assume 30 KHz SCS, </w:t>
      </w:r>
      <w:r>
        <w:rPr>
          <w:sz w:val="24"/>
          <w:lang w:val="en-GB"/>
        </w:rPr>
        <w:t>4</w:t>
      </w:r>
      <w:r w:rsidRPr="00CA13EA">
        <w:rPr>
          <w:sz w:val="24"/>
          <w:lang w:val="en-GB"/>
        </w:rPr>
        <w:t xml:space="preserve"> Tx,</w:t>
      </w:r>
      <w:r>
        <w:rPr>
          <w:sz w:val="24"/>
          <w:lang w:val="en-GB"/>
        </w:rPr>
        <w:t xml:space="preserve"> 4</w:t>
      </w:r>
      <w:r w:rsidRPr="00CA13EA">
        <w:rPr>
          <w:sz w:val="24"/>
          <w:lang w:val="en-GB"/>
        </w:rPr>
        <w:t xml:space="preserve"> Rx, TDL-C </w:t>
      </w:r>
      <w:r>
        <w:rPr>
          <w:sz w:val="24"/>
          <w:lang w:val="en-GB"/>
        </w:rPr>
        <w:t>30</w:t>
      </w:r>
      <w:r w:rsidRPr="00CA13EA">
        <w:rPr>
          <w:sz w:val="24"/>
          <w:lang w:val="en-GB"/>
        </w:rPr>
        <w:t>0 nsec and 500 kmh at 4 GHz carrier (1850 Hz Doppler spread), Turbo code with total 4 transmissions, a payload of 250 bits, QPSK</w:t>
      </w:r>
      <w:r>
        <w:rPr>
          <w:sz w:val="24"/>
          <w:lang w:val="en-GB"/>
        </w:rPr>
        <w:t xml:space="preserve">, </w:t>
      </w:r>
      <w:r w:rsidRPr="00CA13EA">
        <w:rPr>
          <w:sz w:val="24"/>
          <w:lang w:val="en-GB"/>
        </w:rPr>
        <w:t xml:space="preserve">with </w:t>
      </w:r>
      <w:r>
        <w:rPr>
          <w:sz w:val="24"/>
          <w:lang w:val="en-GB"/>
        </w:rPr>
        <w:t>24 and 16</w:t>
      </w:r>
      <w:r w:rsidRPr="00CA13EA">
        <w:rPr>
          <w:sz w:val="24"/>
          <w:lang w:val="en-GB"/>
        </w:rPr>
        <w:t xml:space="preserve"> PRBs allocation</w:t>
      </w:r>
      <w:r>
        <w:rPr>
          <w:sz w:val="24"/>
          <w:lang w:val="en-GB"/>
        </w:rPr>
        <w:t xml:space="preserve"> for 2-symbol and 4-symbol non-slot-based scheduling</w:t>
      </w:r>
      <w:r w:rsidRPr="00CA13EA">
        <w:rPr>
          <w:sz w:val="24"/>
          <w:lang w:val="en-GB"/>
        </w:rPr>
        <w:t>. We plot the residual BLER</w:t>
      </w:r>
      <w:r>
        <w:rPr>
          <w:sz w:val="24"/>
          <w:lang w:val="en-GB"/>
        </w:rPr>
        <w:t xml:space="preserve"> after four total transmissions</w:t>
      </w:r>
      <w:r w:rsidRPr="00CA13EA">
        <w:rPr>
          <w:sz w:val="24"/>
          <w:lang w:val="en-GB"/>
        </w:rPr>
        <w:t xml:space="preserve"> as a function of the geometry.</w:t>
      </w:r>
    </w:p>
    <w:p w14:paraId="32E949F0" w14:textId="08FD0E31" w:rsidR="006A2159" w:rsidRDefault="006A2159" w:rsidP="006A2159">
      <w:pPr>
        <w:pStyle w:val="Heading3"/>
      </w:pPr>
      <w:r>
        <w:lastRenderedPageBreak/>
        <w:t>TDL-C 300 nsec, 1850 Hz Doppler spread</w:t>
      </w:r>
    </w:p>
    <w:p w14:paraId="1389ABD3" w14:textId="6CB433B4" w:rsidR="00055933" w:rsidRPr="00CF076D" w:rsidRDefault="00180EA1" w:rsidP="00CF076D">
      <w:pPr>
        <w:jc w:val="center"/>
        <w:rPr>
          <w:lang w:val="en-GB"/>
        </w:rPr>
      </w:pPr>
      <w:r w:rsidRPr="00CF076D">
        <w:rPr>
          <w:noProof/>
          <w:sz w:val="44"/>
          <w:lang w:val="en-GB"/>
        </w:rPr>
        <w:drawing>
          <wp:inline distT="0" distB="0" distL="0" distR="0" wp14:anchorId="16099F6B" wp14:editId="1A118F53">
            <wp:extent cx="4067299" cy="1939726"/>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0025" cy="1945795"/>
                    </a:xfrm>
                    <a:prstGeom prst="rect">
                      <a:avLst/>
                    </a:prstGeom>
                    <a:noFill/>
                    <a:ln>
                      <a:noFill/>
                    </a:ln>
                  </pic:spPr>
                </pic:pic>
              </a:graphicData>
            </a:graphic>
          </wp:inline>
        </w:drawing>
      </w:r>
      <w:bookmarkStart w:id="0" w:name="_GoBack"/>
      <w:r w:rsidRPr="00CF076D">
        <w:rPr>
          <w:noProof/>
          <w:sz w:val="44"/>
          <w:lang w:val="en-GB"/>
        </w:rPr>
        <w:drawing>
          <wp:inline distT="0" distB="0" distL="0" distR="0" wp14:anchorId="301F73A0" wp14:editId="1F87D8CD">
            <wp:extent cx="3895106" cy="1857606"/>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3349" cy="1866306"/>
                    </a:xfrm>
                    <a:prstGeom prst="rect">
                      <a:avLst/>
                    </a:prstGeom>
                    <a:noFill/>
                    <a:ln>
                      <a:noFill/>
                    </a:ln>
                  </pic:spPr>
                </pic:pic>
              </a:graphicData>
            </a:graphic>
          </wp:inline>
        </w:drawing>
      </w:r>
      <w:bookmarkEnd w:id="0"/>
    </w:p>
    <w:p w14:paraId="02CA2B34" w14:textId="3CE8CF42" w:rsidR="004A4BF9" w:rsidRPr="00043CB8" w:rsidRDefault="002263F2" w:rsidP="00D92AD4">
      <w:pPr>
        <w:rPr>
          <w:b/>
          <w:i/>
          <w:sz w:val="24"/>
          <w:lang w:val="en-GB"/>
        </w:rPr>
      </w:pPr>
      <w:r w:rsidRPr="00043CB8">
        <w:rPr>
          <w:b/>
          <w:i/>
          <w:sz w:val="24"/>
          <w:lang w:val="en-GB"/>
        </w:rPr>
        <w:t xml:space="preserve">Observation 1: </w:t>
      </w:r>
      <w:r w:rsidR="00055325" w:rsidRPr="00043CB8">
        <w:rPr>
          <w:b/>
          <w:i/>
          <w:sz w:val="24"/>
          <w:lang w:val="en-GB"/>
        </w:rPr>
        <w:t>For 2/4-non-slot-based scheduling, c</w:t>
      </w:r>
      <w:r w:rsidRPr="00043CB8">
        <w:rPr>
          <w:b/>
          <w:i/>
          <w:sz w:val="24"/>
          <w:lang w:val="en-GB"/>
        </w:rPr>
        <w:t xml:space="preserve">onfig-1 </w:t>
      </w:r>
      <w:r w:rsidR="00055325" w:rsidRPr="00043CB8">
        <w:rPr>
          <w:b/>
          <w:i/>
          <w:sz w:val="24"/>
          <w:lang w:val="en-GB"/>
        </w:rPr>
        <w:t xml:space="preserve">with </w:t>
      </w:r>
      <w:r w:rsidRPr="00043CB8">
        <w:rPr>
          <w:b/>
          <w:i/>
          <w:sz w:val="24"/>
          <w:lang w:val="en-GB"/>
        </w:rPr>
        <w:t xml:space="preserve">one-symbol </w:t>
      </w:r>
      <w:r w:rsidR="00055325" w:rsidRPr="00043CB8">
        <w:rPr>
          <w:b/>
          <w:i/>
          <w:sz w:val="24"/>
          <w:lang w:val="en-GB"/>
        </w:rPr>
        <w:t>and no data FDMed</w:t>
      </w:r>
      <w:r w:rsidRPr="00043CB8">
        <w:rPr>
          <w:b/>
          <w:i/>
          <w:sz w:val="24"/>
          <w:lang w:val="en-GB"/>
        </w:rPr>
        <w:t xml:space="preserve"> </w:t>
      </w:r>
      <w:r w:rsidR="00055325" w:rsidRPr="00043CB8">
        <w:rPr>
          <w:b/>
          <w:i/>
          <w:sz w:val="24"/>
          <w:lang w:val="en-GB"/>
        </w:rPr>
        <w:t>has similar performance to the case of config-2 or comb-1.</w:t>
      </w:r>
    </w:p>
    <w:p w14:paraId="554EB404" w14:textId="403096E7" w:rsidR="00C00D2E" w:rsidRDefault="00C00D2E" w:rsidP="00C00D2E">
      <w:pPr>
        <w:pStyle w:val="Heading2"/>
      </w:pPr>
      <w:r>
        <w:t>DMRS for Broadcast PDSCH</w:t>
      </w:r>
      <w:r w:rsidR="005037C1">
        <w:t xml:space="preserve"> for slot-based-scheduling</w:t>
      </w:r>
    </w:p>
    <w:p w14:paraId="3DE6BB3C" w14:textId="2CF57E54" w:rsidR="00E64993" w:rsidRPr="00E64993" w:rsidRDefault="00E64993" w:rsidP="00E64993">
      <w:pPr>
        <w:pStyle w:val="Heading3"/>
      </w:pPr>
      <w:r>
        <w:t>First set of results</w:t>
      </w:r>
    </w:p>
    <w:p w14:paraId="40908D74" w14:textId="7BB7F385" w:rsidR="00C00D2E" w:rsidRPr="00CA13EA" w:rsidRDefault="00C00D2E" w:rsidP="00C00D2E">
      <w:pPr>
        <w:spacing w:after="0"/>
        <w:jc w:val="both"/>
        <w:rPr>
          <w:sz w:val="24"/>
          <w:lang w:val="en-GB"/>
        </w:rPr>
      </w:pPr>
      <w:r w:rsidRPr="00CA13EA">
        <w:rPr>
          <w:sz w:val="24"/>
          <w:lang w:val="en-GB"/>
        </w:rPr>
        <w:t>The DMRS for broadcast PDSCH should be a dense pattern in both frequency and time to ensure very robust performance independent of the UE’s channel conditions and geometry. In the following, we compare the following three patterns:</w:t>
      </w:r>
    </w:p>
    <w:p w14:paraId="385DA60C" w14:textId="6B9F25C1" w:rsidR="00C00D2E" w:rsidRPr="00CA13EA" w:rsidRDefault="00C00D2E" w:rsidP="008E5B70">
      <w:pPr>
        <w:pStyle w:val="ListParagraph"/>
        <w:numPr>
          <w:ilvl w:val="0"/>
          <w:numId w:val="5"/>
        </w:numPr>
        <w:jc w:val="both"/>
        <w:rPr>
          <w:rFonts w:ascii="Times New Roman" w:eastAsia="SimSun" w:hAnsi="Times New Roman"/>
          <w:sz w:val="24"/>
          <w:szCs w:val="20"/>
          <w:lang w:val="en-GB"/>
        </w:rPr>
      </w:pPr>
      <w:r w:rsidRPr="00CA13EA">
        <w:rPr>
          <w:rFonts w:ascii="Times New Roman" w:eastAsia="SimSun" w:hAnsi="Times New Roman"/>
          <w:sz w:val="24"/>
          <w:szCs w:val="20"/>
          <w:lang w:val="en-GB"/>
        </w:rPr>
        <w:t>One-symbol config-1 without frequency domain staggering with DMRS on every 3rd OFDM symbol.</w:t>
      </w:r>
    </w:p>
    <w:p w14:paraId="537841F7" w14:textId="4C6E6FA5" w:rsidR="00C00D2E" w:rsidRPr="00F230C9" w:rsidRDefault="00C00D2E" w:rsidP="00C00D2E">
      <w:pPr>
        <w:pStyle w:val="ListParagraph"/>
        <w:numPr>
          <w:ilvl w:val="0"/>
          <w:numId w:val="5"/>
        </w:numPr>
        <w:jc w:val="both"/>
        <w:rPr>
          <w:rFonts w:ascii="Times New Roman" w:eastAsia="SimSun" w:hAnsi="Times New Roman"/>
          <w:sz w:val="24"/>
          <w:szCs w:val="20"/>
          <w:lang w:val="en-GB"/>
        </w:rPr>
      </w:pPr>
      <w:r w:rsidRPr="00CA13EA">
        <w:rPr>
          <w:rFonts w:ascii="Times New Roman" w:eastAsia="SimSun" w:hAnsi="Times New Roman"/>
          <w:sz w:val="24"/>
          <w:szCs w:val="20"/>
          <w:lang w:val="en-GB"/>
        </w:rPr>
        <w:t xml:space="preserve">Two-symbol config-2 with/without frequency domain staggering with 2 additional DMRS. </w:t>
      </w:r>
    </w:p>
    <w:p w14:paraId="332B35D5" w14:textId="7406D142" w:rsidR="00E32F1A" w:rsidRPr="00F230C9" w:rsidRDefault="00C00D2E" w:rsidP="00C00D2E">
      <w:pPr>
        <w:spacing w:after="0"/>
        <w:rPr>
          <w:sz w:val="24"/>
          <w:lang w:val="en-GB"/>
        </w:rPr>
      </w:pPr>
      <w:r w:rsidRPr="00CA13EA">
        <w:rPr>
          <w:sz w:val="24"/>
          <w:lang w:val="en-GB"/>
        </w:rPr>
        <w:t xml:space="preserve">In the simulation setup we assume 30 KHz SCS, 2 Tx, 2 Rx, TDL-C 1000 nsec  and 500 kmh at 4 GHz carrier (1850 Hz Doppler spread), Turbo code with total 4 transmissions, a payload of 250 bits, with 12 PRBs allocation, QPSK. We plot the residual BLER as a function of the geometry. </w:t>
      </w:r>
    </w:p>
    <w:p w14:paraId="3B54E072" w14:textId="7DF0B028" w:rsidR="00C00D2E" w:rsidRPr="00C00D2E" w:rsidRDefault="00C00D2E" w:rsidP="00C00D2E">
      <w:pPr>
        <w:jc w:val="center"/>
        <w:rPr>
          <w:lang w:val="en-GB"/>
        </w:rPr>
      </w:pPr>
      <w:r>
        <w:rPr>
          <w:noProof/>
        </w:rPr>
        <w:drawing>
          <wp:inline distT="0" distB="0" distL="0" distR="0" wp14:anchorId="15A2EB84" wp14:editId="1A5B206E">
            <wp:extent cx="3601502" cy="88918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4407" cy="894835"/>
                    </a:xfrm>
                    <a:prstGeom prst="rect">
                      <a:avLst/>
                    </a:prstGeom>
                  </pic:spPr>
                </pic:pic>
              </a:graphicData>
            </a:graphic>
          </wp:inline>
        </w:drawing>
      </w:r>
    </w:p>
    <w:p w14:paraId="7B7E0B57" w14:textId="637729B5" w:rsidR="00C00D2E" w:rsidRDefault="00C00D2E" w:rsidP="00C00D2E">
      <w:pPr>
        <w:jc w:val="center"/>
        <w:rPr>
          <w:lang w:val="en-GB"/>
        </w:rPr>
      </w:pPr>
      <w:r>
        <w:rPr>
          <w:noProof/>
        </w:rPr>
        <w:lastRenderedPageBreak/>
        <w:drawing>
          <wp:inline distT="0" distB="0" distL="0" distR="0" wp14:anchorId="55E6785A" wp14:editId="19D479BA">
            <wp:extent cx="4426145" cy="2048235"/>
            <wp:effectExtent l="0" t="0" r="0" b="9525"/>
            <wp:docPr id="44" name="Picture 44" descr="C:\Users\amanolak\Desktop\PentNew\OLLA\pentariLink\wilt_infra\run\test\R90_broad\Present\1850_1000_250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anolak\Desktop\PentNew\OLLA\pentariLink\wilt_infra\run\test\R90_broad\Present\1850_1000_250_New.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37767" cy="2053613"/>
                    </a:xfrm>
                    <a:prstGeom prst="rect">
                      <a:avLst/>
                    </a:prstGeom>
                    <a:noFill/>
                    <a:ln>
                      <a:noFill/>
                    </a:ln>
                  </pic:spPr>
                </pic:pic>
              </a:graphicData>
            </a:graphic>
          </wp:inline>
        </w:drawing>
      </w:r>
    </w:p>
    <w:p w14:paraId="1706E9E7" w14:textId="77777777" w:rsidR="00F85AF7" w:rsidRDefault="00C00D2E" w:rsidP="00F85AF7">
      <w:pPr>
        <w:jc w:val="both"/>
        <w:rPr>
          <w:sz w:val="24"/>
          <w:lang w:val="en-GB"/>
        </w:rPr>
      </w:pPr>
      <w:r w:rsidRPr="00CA13EA">
        <w:rPr>
          <w:sz w:val="24"/>
          <w:lang w:val="en-GB"/>
        </w:rPr>
        <w:t xml:space="preserve">The receiver performs wideband channel estimation over the 12 PRBs. We clearly observe that config-2 without staggering suffers from the low frequency domain density, and that even if staggering is added, it is still worse than the config-1 scenario. </w:t>
      </w:r>
    </w:p>
    <w:p w14:paraId="4482E427" w14:textId="7F47F26B" w:rsidR="00C00D2E" w:rsidRPr="00CA13EA" w:rsidRDefault="00C00D2E" w:rsidP="00F85AF7">
      <w:pPr>
        <w:jc w:val="both"/>
        <w:rPr>
          <w:sz w:val="24"/>
          <w:lang w:val="en-GB"/>
        </w:rPr>
      </w:pPr>
      <w:r w:rsidRPr="00CA13EA">
        <w:rPr>
          <w:sz w:val="24"/>
          <w:lang w:val="en-GB"/>
        </w:rPr>
        <w:t xml:space="preserve">Similar results appear if we compare the following cases </w:t>
      </w:r>
      <w:r w:rsidR="00057C6F" w:rsidRPr="00CA13EA">
        <w:rPr>
          <w:sz w:val="24"/>
          <w:lang w:val="en-GB"/>
        </w:rPr>
        <w:t>which all have higher overhead</w:t>
      </w:r>
      <w:r w:rsidR="00C56BE6" w:rsidRPr="00CA13EA">
        <w:rPr>
          <w:sz w:val="24"/>
          <w:lang w:val="en-GB"/>
        </w:rPr>
        <w:t>:</w:t>
      </w:r>
    </w:p>
    <w:p w14:paraId="2D8938B3" w14:textId="58B889F9" w:rsidR="00F85AF7" w:rsidRDefault="00C00D2E" w:rsidP="00F85AF7">
      <w:pPr>
        <w:jc w:val="center"/>
        <w:rPr>
          <w:lang w:val="en-GB"/>
        </w:rPr>
      </w:pPr>
      <w:r>
        <w:rPr>
          <w:noProof/>
        </w:rPr>
        <w:drawing>
          <wp:inline distT="0" distB="0" distL="0" distR="0" wp14:anchorId="040FEBF5" wp14:editId="4753BE86">
            <wp:extent cx="4196687" cy="10155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13858" cy="1019658"/>
                    </a:xfrm>
                    <a:prstGeom prst="rect">
                      <a:avLst/>
                    </a:prstGeom>
                  </pic:spPr>
                </pic:pic>
              </a:graphicData>
            </a:graphic>
          </wp:inline>
        </w:drawing>
      </w:r>
    </w:p>
    <w:p w14:paraId="12D5DCF3" w14:textId="77777777" w:rsidR="00F85AF7" w:rsidRDefault="00F85AF7" w:rsidP="00F85AF7">
      <w:pPr>
        <w:jc w:val="center"/>
        <w:rPr>
          <w:b/>
          <w:i/>
          <w:sz w:val="24"/>
          <w:lang w:val="en-GB"/>
        </w:rPr>
      </w:pPr>
      <w:r>
        <w:rPr>
          <w:rFonts w:ascii="Arial" w:hAnsi="Arial" w:cs="Arial"/>
          <w:b/>
          <w:bCs/>
          <w:noProof/>
          <w:sz w:val="22"/>
        </w:rPr>
        <w:drawing>
          <wp:inline distT="0" distB="0" distL="0" distR="0" wp14:anchorId="0E031E78" wp14:editId="11A21A41">
            <wp:extent cx="4225158" cy="2343679"/>
            <wp:effectExtent l="0" t="0" r="4445" b="0"/>
            <wp:docPr id="18" name="Picture 18" descr="C:\Users\amanolak\Desktop\PentNew\OLLA\pentariLink\wilt_infra\run\test\R90_broad\Present\1850_1000_250_New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R90_broad\Present\1850_1000_250_NewB.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27354" cy="2344897"/>
                    </a:xfrm>
                    <a:prstGeom prst="rect">
                      <a:avLst/>
                    </a:prstGeom>
                    <a:noFill/>
                    <a:ln>
                      <a:noFill/>
                    </a:ln>
                  </pic:spPr>
                </pic:pic>
              </a:graphicData>
            </a:graphic>
          </wp:inline>
        </w:drawing>
      </w:r>
      <w:r w:rsidRPr="00CA13EA">
        <w:rPr>
          <w:b/>
          <w:i/>
          <w:sz w:val="24"/>
          <w:lang w:val="en-GB"/>
        </w:rPr>
        <w:t xml:space="preserve"> </w:t>
      </w:r>
    </w:p>
    <w:p w14:paraId="55FEEF38" w14:textId="77777777" w:rsidR="00546ED6" w:rsidRDefault="00F85AF7" w:rsidP="00F85AF7">
      <w:pPr>
        <w:jc w:val="both"/>
        <w:rPr>
          <w:sz w:val="24"/>
          <w:lang w:val="en-GB"/>
        </w:rPr>
      </w:pPr>
      <w:r>
        <w:rPr>
          <w:sz w:val="24"/>
          <w:lang w:val="en-GB"/>
        </w:rPr>
        <w:t xml:space="preserve">Note that the pattern shown above based on the config-2 front-load would be a DMRS specifically designed for broadcast DMRS and it will not be for unicast because it would otherwise be putting RS in all the symbols. On the other hand, the pattern based on config-1 DMRS can still be used for unicast DMRS. </w:t>
      </w:r>
    </w:p>
    <w:p w14:paraId="3599D2F5" w14:textId="73DE29C6" w:rsidR="00E64993" w:rsidRDefault="00E64993" w:rsidP="00E64993">
      <w:pPr>
        <w:pStyle w:val="Heading3"/>
      </w:pPr>
      <w:r>
        <w:t>Second set of results</w:t>
      </w:r>
    </w:p>
    <w:p w14:paraId="3227895B" w14:textId="3D4034C8" w:rsidR="00E64993" w:rsidRDefault="00E64993" w:rsidP="0073447D">
      <w:pPr>
        <w:jc w:val="both"/>
        <w:rPr>
          <w:sz w:val="24"/>
          <w:lang w:val="en-GB"/>
        </w:rPr>
      </w:pPr>
      <w:r w:rsidRPr="0073447D">
        <w:rPr>
          <w:sz w:val="24"/>
          <w:lang w:val="en-GB"/>
        </w:rPr>
        <w:t>We now provide results for</w:t>
      </w:r>
      <w:r w:rsidR="0073447D" w:rsidRPr="0073447D">
        <w:rPr>
          <w:sz w:val="24"/>
          <w:lang w:val="en-GB"/>
        </w:rPr>
        <w:t xml:space="preserve"> the following simulation scenario:</w:t>
      </w:r>
      <w:r w:rsidRPr="0073447D">
        <w:rPr>
          <w:sz w:val="24"/>
          <w:lang w:val="en-GB"/>
        </w:rPr>
        <w:t xml:space="preserve"> </w:t>
      </w:r>
      <w:r w:rsidRPr="00CA13EA">
        <w:rPr>
          <w:sz w:val="24"/>
          <w:lang w:val="en-GB"/>
        </w:rPr>
        <w:t>2 Tx, 2 Rx, and 500 kmh at 4 GHz carrier (1850 Hz Doppler spread), Turbo code with total 4 transmissions, a payload of 250 bits, with 12 PRBs allocation, QPSK</w:t>
      </w:r>
      <w:r>
        <w:rPr>
          <w:sz w:val="24"/>
          <w:lang w:val="en-GB"/>
        </w:rPr>
        <w:t>. In thi</w:t>
      </w:r>
      <w:r w:rsidR="00334D6F">
        <w:rPr>
          <w:sz w:val="24"/>
          <w:lang w:val="en-GB"/>
        </w:rPr>
        <w:t>s set of results we simulate 15 and</w:t>
      </w:r>
      <w:r>
        <w:rPr>
          <w:sz w:val="24"/>
          <w:lang w:val="en-GB"/>
        </w:rPr>
        <w:t xml:space="preserve"> 30 KHz SCS for TDL-C 1000 nsec and TDL-</w:t>
      </w:r>
      <w:r>
        <w:rPr>
          <w:sz w:val="24"/>
          <w:lang w:val="en-GB"/>
        </w:rPr>
        <w:lastRenderedPageBreak/>
        <w:t>A 1000 nsec</w:t>
      </w:r>
      <w:r w:rsidR="00334D6F">
        <w:rPr>
          <w:sz w:val="24"/>
          <w:lang w:val="en-GB"/>
        </w:rPr>
        <w:t>, and 60 KHz for TDL-C 1000 nsec</w:t>
      </w:r>
      <w:r>
        <w:rPr>
          <w:sz w:val="24"/>
          <w:lang w:val="en-GB"/>
        </w:rPr>
        <w:t xml:space="preserve">, </w:t>
      </w:r>
      <w:r w:rsidR="0073447D">
        <w:rPr>
          <w:sz w:val="24"/>
          <w:lang w:val="en-GB"/>
        </w:rPr>
        <w:t xml:space="preserve">for scenarios that there is a potential mismatch between the assumption on the Doppler spread of the DMRS CE and the actual Doppler spread of the channel. </w:t>
      </w:r>
    </w:p>
    <w:p w14:paraId="370F4E02" w14:textId="5649FE94" w:rsidR="0027542B" w:rsidRDefault="0027542B" w:rsidP="0073447D">
      <w:pPr>
        <w:jc w:val="both"/>
        <w:rPr>
          <w:sz w:val="24"/>
          <w:lang w:val="en-GB"/>
        </w:rPr>
      </w:pPr>
      <w:r>
        <w:rPr>
          <w:sz w:val="24"/>
          <w:lang w:val="en-GB"/>
        </w:rPr>
        <w:t>We compare the following three patterns:</w:t>
      </w:r>
    </w:p>
    <w:p w14:paraId="06D28BCD" w14:textId="36D53B92" w:rsidR="0027542B" w:rsidRDefault="0027542B" w:rsidP="0027542B">
      <w:pPr>
        <w:jc w:val="center"/>
        <w:rPr>
          <w:sz w:val="24"/>
          <w:lang w:val="en-GB"/>
        </w:rPr>
      </w:pPr>
      <w:r>
        <w:rPr>
          <w:noProof/>
        </w:rPr>
        <w:drawing>
          <wp:inline distT="0" distB="0" distL="0" distR="0" wp14:anchorId="7F7ED84A" wp14:editId="23642903">
            <wp:extent cx="3788229" cy="977448"/>
            <wp:effectExtent l="0" t="0" r="3175" b="0"/>
            <wp:docPr id="7177" name="Picture 7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96079" cy="979473"/>
                    </a:xfrm>
                    <a:prstGeom prst="rect">
                      <a:avLst/>
                    </a:prstGeom>
                  </pic:spPr>
                </pic:pic>
              </a:graphicData>
            </a:graphic>
          </wp:inline>
        </w:drawing>
      </w:r>
    </w:p>
    <w:p w14:paraId="548614B5" w14:textId="7BA81EC5" w:rsidR="0027542B" w:rsidRDefault="0027542B" w:rsidP="003D40E8">
      <w:pPr>
        <w:spacing w:after="0"/>
        <w:rPr>
          <w:sz w:val="24"/>
          <w:lang w:val="en-GB"/>
        </w:rPr>
      </w:pPr>
      <w:r>
        <w:rPr>
          <w:sz w:val="24"/>
          <w:lang w:val="en-GB"/>
        </w:rPr>
        <w:t>Observe that the 2</w:t>
      </w:r>
      <w:r w:rsidRPr="0027542B">
        <w:rPr>
          <w:sz w:val="24"/>
          <w:vertAlign w:val="superscript"/>
          <w:lang w:val="en-GB"/>
        </w:rPr>
        <w:t>nd</w:t>
      </w:r>
      <w:r>
        <w:rPr>
          <w:sz w:val="24"/>
          <w:lang w:val="en-GB"/>
        </w:rPr>
        <w:t xml:space="preserve"> and 3</w:t>
      </w:r>
      <w:r w:rsidRPr="0027542B">
        <w:rPr>
          <w:sz w:val="24"/>
          <w:vertAlign w:val="superscript"/>
          <w:lang w:val="en-GB"/>
        </w:rPr>
        <w:t>rd</w:t>
      </w:r>
      <w:r>
        <w:rPr>
          <w:sz w:val="24"/>
          <w:lang w:val="en-GB"/>
        </w:rPr>
        <w:t xml:space="preserve"> pattern have the same RE overhead, but the 2</w:t>
      </w:r>
      <w:r w:rsidRPr="0027542B">
        <w:rPr>
          <w:sz w:val="24"/>
          <w:vertAlign w:val="superscript"/>
          <w:lang w:val="en-GB"/>
        </w:rPr>
        <w:t>nd</w:t>
      </w:r>
      <w:r>
        <w:rPr>
          <w:sz w:val="24"/>
          <w:lang w:val="en-GB"/>
        </w:rPr>
        <w:t xml:space="preserve"> uses config-1 whereas the latter uses config-2. </w:t>
      </w:r>
    </w:p>
    <w:p w14:paraId="03367CBF" w14:textId="5C5C6A8D" w:rsidR="00E64993" w:rsidRDefault="00E64993" w:rsidP="00E64993">
      <w:pPr>
        <w:pStyle w:val="Heading4"/>
      </w:pPr>
      <w:r>
        <w:t>15 KHz</w:t>
      </w:r>
    </w:p>
    <w:p w14:paraId="5D971AE5" w14:textId="08EFB5C3" w:rsidR="00E64993" w:rsidRDefault="00E64993" w:rsidP="00E64993">
      <w:pPr>
        <w:pStyle w:val="Heading5"/>
      </w:pPr>
      <w:r>
        <w:t>TDL-A 1000 nsec</w:t>
      </w:r>
    </w:p>
    <w:p w14:paraId="1614382F" w14:textId="428742CB" w:rsidR="00E64993" w:rsidRDefault="00E64993" w:rsidP="00E64993">
      <w:pPr>
        <w:pStyle w:val="Heading6"/>
      </w:pPr>
      <w:r>
        <w:t xml:space="preserve">DMRS CE Doppler Spread = </w:t>
      </w:r>
      <w:r w:rsidR="00C26DD8">
        <w:t>1</w:t>
      </w:r>
      <w:r>
        <w:t>500 Hz</w:t>
      </w:r>
    </w:p>
    <w:p w14:paraId="6DCE25DC" w14:textId="520D0187" w:rsidR="00E64993" w:rsidRPr="00E64993" w:rsidRDefault="006237A3" w:rsidP="00E64993">
      <w:pPr>
        <w:jc w:val="center"/>
        <w:rPr>
          <w:lang w:val="en-GB"/>
        </w:rPr>
      </w:pPr>
      <w:r w:rsidRPr="006237A3">
        <w:rPr>
          <w:noProof/>
        </w:rPr>
        <w:drawing>
          <wp:inline distT="0" distB="0" distL="0" distR="0" wp14:anchorId="580078ED" wp14:editId="23DFCA98">
            <wp:extent cx="3547068" cy="1967393"/>
            <wp:effectExtent l="0" t="0" r="0"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512" cy="1972631"/>
                    </a:xfrm>
                    <a:prstGeom prst="rect">
                      <a:avLst/>
                    </a:prstGeom>
                    <a:noFill/>
                    <a:ln>
                      <a:noFill/>
                    </a:ln>
                    <a:extLst/>
                  </pic:spPr>
                </pic:pic>
              </a:graphicData>
            </a:graphic>
          </wp:inline>
        </w:drawing>
      </w:r>
    </w:p>
    <w:p w14:paraId="4436A996" w14:textId="666C45AF" w:rsidR="00E64993" w:rsidRDefault="00E64993" w:rsidP="00E64993">
      <w:pPr>
        <w:pStyle w:val="Heading6"/>
      </w:pPr>
      <w:r>
        <w:t>DMRS CE Doppler Spread = 1850 Hz (no mismatch)</w:t>
      </w:r>
    </w:p>
    <w:p w14:paraId="5E0BD27B" w14:textId="06969D3E" w:rsidR="00E64993" w:rsidRPr="00E64993" w:rsidRDefault="00E64993" w:rsidP="00E64993">
      <w:pPr>
        <w:jc w:val="center"/>
        <w:rPr>
          <w:lang w:val="en-GB"/>
        </w:rPr>
      </w:pPr>
      <w:r w:rsidRPr="00E64993">
        <w:rPr>
          <w:noProof/>
        </w:rPr>
        <w:drawing>
          <wp:inline distT="0" distB="0" distL="0" distR="0" wp14:anchorId="5B1AFDDB" wp14:editId="1462BCD4">
            <wp:extent cx="3797845" cy="2106486"/>
            <wp:effectExtent l="0" t="0" r="0" b="8255"/>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08209" cy="2112235"/>
                    </a:xfrm>
                    <a:prstGeom prst="rect">
                      <a:avLst/>
                    </a:prstGeom>
                    <a:noFill/>
                    <a:ln>
                      <a:noFill/>
                    </a:ln>
                    <a:extLst/>
                  </pic:spPr>
                </pic:pic>
              </a:graphicData>
            </a:graphic>
          </wp:inline>
        </w:drawing>
      </w:r>
    </w:p>
    <w:p w14:paraId="09C23344" w14:textId="797A29F6" w:rsidR="00E64993" w:rsidRPr="00E64993" w:rsidRDefault="00E64993" w:rsidP="00E64993">
      <w:pPr>
        <w:pStyle w:val="Heading6"/>
      </w:pPr>
      <w:r>
        <w:lastRenderedPageBreak/>
        <w:t>DMRS CE Doppler Spread = 2500 Hz</w:t>
      </w:r>
    </w:p>
    <w:p w14:paraId="328DECCD" w14:textId="2CF7EFC4" w:rsidR="00E64993" w:rsidRPr="00E64993" w:rsidRDefault="00E64993" w:rsidP="00E64993">
      <w:pPr>
        <w:jc w:val="center"/>
        <w:rPr>
          <w:lang w:val="en-GB"/>
        </w:rPr>
      </w:pPr>
      <w:r w:rsidRPr="00E64993">
        <w:rPr>
          <w:noProof/>
        </w:rPr>
        <w:drawing>
          <wp:inline distT="0" distB="0" distL="0" distR="0" wp14:anchorId="3EB5EE12" wp14:editId="18769B48">
            <wp:extent cx="3568889" cy="1979496"/>
            <wp:effectExtent l="0" t="0" r="0" b="1905"/>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2535" cy="1987065"/>
                    </a:xfrm>
                    <a:prstGeom prst="rect">
                      <a:avLst/>
                    </a:prstGeom>
                    <a:noFill/>
                    <a:ln>
                      <a:noFill/>
                    </a:ln>
                    <a:extLst/>
                  </pic:spPr>
                </pic:pic>
              </a:graphicData>
            </a:graphic>
          </wp:inline>
        </w:drawing>
      </w:r>
    </w:p>
    <w:p w14:paraId="7AE99D11" w14:textId="625C9D87" w:rsidR="00E64993" w:rsidRPr="00E64993" w:rsidRDefault="00E64993" w:rsidP="00E64993">
      <w:pPr>
        <w:pStyle w:val="Heading5"/>
      </w:pPr>
      <w:r>
        <w:t>TDL-C 1000 nsec</w:t>
      </w:r>
    </w:p>
    <w:p w14:paraId="4D04000F" w14:textId="64FD4BD3" w:rsidR="00E64993" w:rsidRDefault="00E64993" w:rsidP="00E64993">
      <w:pPr>
        <w:pStyle w:val="Heading6"/>
      </w:pPr>
      <w:r>
        <w:t xml:space="preserve">DMRS CE Doppler Spread = </w:t>
      </w:r>
      <w:r w:rsidR="00C26DD8">
        <w:t>1</w:t>
      </w:r>
      <w:r>
        <w:t>500 Hz</w:t>
      </w:r>
    </w:p>
    <w:p w14:paraId="3AEABC35" w14:textId="2A848A2E" w:rsidR="00E64993" w:rsidRPr="00E64993" w:rsidRDefault="00C26DD8" w:rsidP="00E64993">
      <w:pPr>
        <w:jc w:val="center"/>
        <w:rPr>
          <w:lang w:val="en-GB"/>
        </w:rPr>
      </w:pPr>
      <w:r w:rsidRPr="00C26DD8">
        <w:rPr>
          <w:noProof/>
        </w:rPr>
        <w:drawing>
          <wp:inline distT="0" distB="0" distL="0" distR="0" wp14:anchorId="39B5E2A6" wp14:editId="72435807">
            <wp:extent cx="3482035" cy="1931322"/>
            <wp:effectExtent l="0" t="0" r="4445" b="0"/>
            <wp:docPr id="71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3538" cy="1937702"/>
                    </a:xfrm>
                    <a:prstGeom prst="rect">
                      <a:avLst/>
                    </a:prstGeom>
                    <a:noFill/>
                    <a:ln>
                      <a:noFill/>
                    </a:ln>
                    <a:extLst/>
                  </pic:spPr>
                </pic:pic>
              </a:graphicData>
            </a:graphic>
          </wp:inline>
        </w:drawing>
      </w:r>
    </w:p>
    <w:p w14:paraId="24098BAF" w14:textId="6D99913A" w:rsidR="00E64993" w:rsidRDefault="00E64993" w:rsidP="00E64993">
      <w:pPr>
        <w:pStyle w:val="Heading6"/>
      </w:pPr>
      <w:r>
        <w:t>DMRS CE Doppler Spread = 1850 Hz (no mismatch)</w:t>
      </w:r>
    </w:p>
    <w:p w14:paraId="450E20BF" w14:textId="223489F8" w:rsidR="00E64993" w:rsidRPr="00E64993" w:rsidRDefault="00E64993" w:rsidP="00E64993">
      <w:pPr>
        <w:jc w:val="center"/>
        <w:rPr>
          <w:lang w:val="en-GB"/>
        </w:rPr>
      </w:pPr>
      <w:r w:rsidRPr="00E64993">
        <w:rPr>
          <w:noProof/>
        </w:rPr>
        <w:drawing>
          <wp:inline distT="0" distB="0" distL="0" distR="0" wp14:anchorId="549DBB98" wp14:editId="2D19A180">
            <wp:extent cx="3613708" cy="2004354"/>
            <wp:effectExtent l="0" t="0" r="6350" b="0"/>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27410" cy="2011954"/>
                    </a:xfrm>
                    <a:prstGeom prst="rect">
                      <a:avLst/>
                    </a:prstGeom>
                    <a:noFill/>
                    <a:ln>
                      <a:noFill/>
                    </a:ln>
                    <a:extLst/>
                  </pic:spPr>
                </pic:pic>
              </a:graphicData>
            </a:graphic>
          </wp:inline>
        </w:drawing>
      </w:r>
    </w:p>
    <w:p w14:paraId="2D832AD3" w14:textId="77777777" w:rsidR="00E64993" w:rsidRPr="00E64993" w:rsidRDefault="00E64993" w:rsidP="00E64993">
      <w:pPr>
        <w:pStyle w:val="Heading6"/>
      </w:pPr>
      <w:r>
        <w:lastRenderedPageBreak/>
        <w:t>DMRS CE Doppler Spread = 2500 Hz</w:t>
      </w:r>
    </w:p>
    <w:p w14:paraId="1BC1F53B" w14:textId="602E1433" w:rsidR="00E64993" w:rsidRPr="00E64993" w:rsidRDefault="00E64993" w:rsidP="00E64993">
      <w:pPr>
        <w:jc w:val="center"/>
        <w:rPr>
          <w:lang w:val="en-GB"/>
        </w:rPr>
      </w:pPr>
      <w:r w:rsidRPr="00E64993">
        <w:rPr>
          <w:noProof/>
        </w:rPr>
        <w:drawing>
          <wp:inline distT="0" distB="0" distL="0" distR="0" wp14:anchorId="62C9DC37" wp14:editId="190B2A10">
            <wp:extent cx="3503220" cy="1943071"/>
            <wp:effectExtent l="0" t="0" r="2540" b="635"/>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08055" cy="1945753"/>
                    </a:xfrm>
                    <a:prstGeom prst="rect">
                      <a:avLst/>
                    </a:prstGeom>
                    <a:noFill/>
                    <a:ln>
                      <a:noFill/>
                    </a:ln>
                    <a:extLst/>
                  </pic:spPr>
                </pic:pic>
              </a:graphicData>
            </a:graphic>
          </wp:inline>
        </w:drawing>
      </w:r>
    </w:p>
    <w:p w14:paraId="6ED42858" w14:textId="38FC135E" w:rsidR="00E64993" w:rsidRDefault="00E64993" w:rsidP="00E64993">
      <w:pPr>
        <w:pStyle w:val="Heading4"/>
      </w:pPr>
      <w:r>
        <w:t>30 KHz</w:t>
      </w:r>
    </w:p>
    <w:p w14:paraId="00B6B606" w14:textId="77777777" w:rsidR="00E64993" w:rsidRDefault="00E64993" w:rsidP="00E64993">
      <w:pPr>
        <w:pStyle w:val="Heading5"/>
      </w:pPr>
      <w:r>
        <w:t>TDL-A 1000 nsec</w:t>
      </w:r>
    </w:p>
    <w:p w14:paraId="2AC70DDE" w14:textId="79783ED1" w:rsidR="00E64993" w:rsidRDefault="00E64993" w:rsidP="00E64993">
      <w:pPr>
        <w:pStyle w:val="Heading6"/>
      </w:pPr>
      <w:r>
        <w:t xml:space="preserve">DMRS CE Doppler Spread = </w:t>
      </w:r>
      <w:r w:rsidR="00C26DD8">
        <w:t>1</w:t>
      </w:r>
      <w:r>
        <w:t>500 Hz</w:t>
      </w:r>
    </w:p>
    <w:p w14:paraId="384B7CFB" w14:textId="7F7A16E9" w:rsidR="00F233D6" w:rsidRPr="00F233D6" w:rsidRDefault="00C26DD8" w:rsidP="00F233D6">
      <w:pPr>
        <w:jc w:val="center"/>
        <w:rPr>
          <w:lang w:val="en-GB"/>
        </w:rPr>
      </w:pPr>
      <w:r w:rsidRPr="00C26DD8">
        <w:rPr>
          <w:noProof/>
        </w:rPr>
        <w:drawing>
          <wp:inline distT="0" distB="0" distL="0" distR="0" wp14:anchorId="09CDF836" wp14:editId="49E536E8">
            <wp:extent cx="3289465" cy="1824512"/>
            <wp:effectExtent l="0" t="0" r="6350" b="4445"/>
            <wp:docPr id="71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91248" cy="1825501"/>
                    </a:xfrm>
                    <a:prstGeom prst="rect">
                      <a:avLst/>
                    </a:prstGeom>
                    <a:noFill/>
                    <a:ln>
                      <a:noFill/>
                    </a:ln>
                    <a:extLst/>
                  </pic:spPr>
                </pic:pic>
              </a:graphicData>
            </a:graphic>
          </wp:inline>
        </w:drawing>
      </w:r>
    </w:p>
    <w:p w14:paraId="316BD876" w14:textId="77777777" w:rsidR="00E64993" w:rsidRDefault="00E64993" w:rsidP="00E64993">
      <w:pPr>
        <w:pStyle w:val="Heading6"/>
      </w:pPr>
      <w:r>
        <w:t>DMRS CE Doppler Spread = 1850 Hz (no mismatch)</w:t>
      </w:r>
    </w:p>
    <w:p w14:paraId="3B16EE9A" w14:textId="78CDB0CB" w:rsidR="00F233D6" w:rsidRPr="00F233D6" w:rsidRDefault="00F233D6" w:rsidP="00F233D6">
      <w:pPr>
        <w:jc w:val="center"/>
        <w:rPr>
          <w:lang w:val="en-GB"/>
        </w:rPr>
      </w:pPr>
      <w:r w:rsidRPr="00F233D6">
        <w:rPr>
          <w:noProof/>
        </w:rPr>
        <w:drawing>
          <wp:inline distT="0" distB="0" distL="0" distR="0" wp14:anchorId="06044AA5" wp14:editId="0BC3690E">
            <wp:extent cx="3645725" cy="2022113"/>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1733" cy="2025445"/>
                    </a:xfrm>
                    <a:prstGeom prst="rect">
                      <a:avLst/>
                    </a:prstGeom>
                    <a:noFill/>
                    <a:ln>
                      <a:noFill/>
                    </a:ln>
                    <a:extLst/>
                  </pic:spPr>
                </pic:pic>
              </a:graphicData>
            </a:graphic>
          </wp:inline>
        </w:drawing>
      </w:r>
    </w:p>
    <w:p w14:paraId="115C0667" w14:textId="77777777" w:rsidR="00E64993" w:rsidRDefault="00E64993" w:rsidP="00E64993">
      <w:pPr>
        <w:pStyle w:val="Heading6"/>
      </w:pPr>
      <w:r>
        <w:lastRenderedPageBreak/>
        <w:t>DMRS CE Doppler Spread = 2500 Hz</w:t>
      </w:r>
    </w:p>
    <w:p w14:paraId="77D03D56" w14:textId="0677AD99" w:rsidR="00E64993" w:rsidRPr="00E64993" w:rsidRDefault="00F233D6" w:rsidP="00F233D6">
      <w:pPr>
        <w:jc w:val="center"/>
        <w:rPr>
          <w:lang w:val="en-GB"/>
        </w:rPr>
      </w:pPr>
      <w:r w:rsidRPr="00F233D6">
        <w:rPr>
          <w:noProof/>
        </w:rPr>
        <w:drawing>
          <wp:inline distT="0" distB="0" distL="0" distR="0" wp14:anchorId="4714DE6C" wp14:editId="09EA8EDF">
            <wp:extent cx="3457775" cy="1917865"/>
            <wp:effectExtent l="0" t="0" r="0" b="635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6206" cy="1922541"/>
                    </a:xfrm>
                    <a:prstGeom prst="rect">
                      <a:avLst/>
                    </a:prstGeom>
                    <a:noFill/>
                    <a:ln>
                      <a:noFill/>
                    </a:ln>
                    <a:extLst/>
                  </pic:spPr>
                </pic:pic>
              </a:graphicData>
            </a:graphic>
          </wp:inline>
        </w:drawing>
      </w:r>
    </w:p>
    <w:p w14:paraId="0ACE016F" w14:textId="77777777" w:rsidR="00E64993" w:rsidRPr="00E64993" w:rsidRDefault="00E64993" w:rsidP="00E64993">
      <w:pPr>
        <w:pStyle w:val="Heading5"/>
      </w:pPr>
      <w:r>
        <w:t>TDL-C 1000 nsec</w:t>
      </w:r>
    </w:p>
    <w:p w14:paraId="126E679A" w14:textId="2CDB712B" w:rsidR="00E64993" w:rsidRDefault="00E64993" w:rsidP="00E64993">
      <w:pPr>
        <w:pStyle w:val="Heading6"/>
      </w:pPr>
      <w:r>
        <w:t xml:space="preserve">DMRS CE Doppler Spread = </w:t>
      </w:r>
      <w:r w:rsidR="002F3902">
        <w:t>1</w:t>
      </w:r>
      <w:r>
        <w:t>500 Hz</w:t>
      </w:r>
    </w:p>
    <w:p w14:paraId="0A507A34" w14:textId="3E883167" w:rsidR="00F233D6" w:rsidRPr="00F233D6" w:rsidRDefault="002F3902" w:rsidP="00F233D6">
      <w:pPr>
        <w:jc w:val="center"/>
        <w:rPr>
          <w:lang w:val="en-GB"/>
        </w:rPr>
      </w:pPr>
      <w:r w:rsidRPr="002F3902">
        <w:rPr>
          <w:noProof/>
        </w:rPr>
        <w:drawing>
          <wp:inline distT="0" distB="0" distL="0" distR="0" wp14:anchorId="09DC004E" wp14:editId="651B3717">
            <wp:extent cx="3455719" cy="1916725"/>
            <wp:effectExtent l="0" t="0" r="0" b="7620"/>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59185" cy="1918647"/>
                    </a:xfrm>
                    <a:prstGeom prst="rect">
                      <a:avLst/>
                    </a:prstGeom>
                    <a:noFill/>
                    <a:ln>
                      <a:noFill/>
                    </a:ln>
                    <a:extLst/>
                  </pic:spPr>
                </pic:pic>
              </a:graphicData>
            </a:graphic>
          </wp:inline>
        </w:drawing>
      </w:r>
    </w:p>
    <w:p w14:paraId="30892BAE" w14:textId="77777777" w:rsidR="00E64993" w:rsidRDefault="00E64993" w:rsidP="00E64993">
      <w:pPr>
        <w:pStyle w:val="Heading6"/>
      </w:pPr>
      <w:r>
        <w:t>DMRS CE Doppler Spread = 1850 Hz (no mismatch)</w:t>
      </w:r>
    </w:p>
    <w:p w14:paraId="2A92CCFB" w14:textId="27BA1CE9" w:rsidR="00F233D6" w:rsidRPr="00F233D6" w:rsidRDefault="00F233D6" w:rsidP="00F233D6">
      <w:pPr>
        <w:jc w:val="center"/>
        <w:rPr>
          <w:lang w:val="en-GB"/>
        </w:rPr>
      </w:pPr>
      <w:r w:rsidRPr="00F233D6">
        <w:rPr>
          <w:noProof/>
        </w:rPr>
        <w:drawing>
          <wp:inline distT="0" distB="0" distL="0" distR="0" wp14:anchorId="29F3D61C" wp14:editId="42C121F0">
            <wp:extent cx="3233318" cy="1793370"/>
            <wp:effectExtent l="0" t="0" r="5715"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48006" cy="1801517"/>
                    </a:xfrm>
                    <a:prstGeom prst="rect">
                      <a:avLst/>
                    </a:prstGeom>
                    <a:noFill/>
                    <a:ln>
                      <a:noFill/>
                    </a:ln>
                    <a:extLst/>
                  </pic:spPr>
                </pic:pic>
              </a:graphicData>
            </a:graphic>
          </wp:inline>
        </w:drawing>
      </w:r>
    </w:p>
    <w:p w14:paraId="195D768C" w14:textId="77777777" w:rsidR="00E64993" w:rsidRPr="00E64993" w:rsidRDefault="00E64993" w:rsidP="00E64993">
      <w:pPr>
        <w:pStyle w:val="Heading6"/>
      </w:pPr>
      <w:r>
        <w:lastRenderedPageBreak/>
        <w:t>DMRS CE Doppler Spread = 2500 Hz</w:t>
      </w:r>
    </w:p>
    <w:p w14:paraId="410BE756" w14:textId="76B330F1" w:rsidR="00E64993" w:rsidRPr="00E64993" w:rsidRDefault="00F233D6" w:rsidP="00F233D6">
      <w:pPr>
        <w:jc w:val="center"/>
        <w:rPr>
          <w:lang w:val="en-GB"/>
        </w:rPr>
      </w:pPr>
      <w:r w:rsidRPr="00F233D6">
        <w:rPr>
          <w:noProof/>
        </w:rPr>
        <w:drawing>
          <wp:inline distT="0" distB="0" distL="0" distR="0" wp14:anchorId="536973E7" wp14:editId="17DA3E40">
            <wp:extent cx="3331029" cy="1847565"/>
            <wp:effectExtent l="0" t="0" r="3175" b="635"/>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39521" cy="1852275"/>
                    </a:xfrm>
                    <a:prstGeom prst="rect">
                      <a:avLst/>
                    </a:prstGeom>
                    <a:noFill/>
                    <a:ln>
                      <a:noFill/>
                    </a:ln>
                    <a:extLst/>
                  </pic:spPr>
                </pic:pic>
              </a:graphicData>
            </a:graphic>
          </wp:inline>
        </w:drawing>
      </w:r>
    </w:p>
    <w:p w14:paraId="5C1CA2BD" w14:textId="0CB38236" w:rsidR="00E64993" w:rsidRPr="00E64993" w:rsidRDefault="00E64993" w:rsidP="00E64993">
      <w:pPr>
        <w:pStyle w:val="Heading4"/>
      </w:pPr>
      <w:r>
        <w:t>60 KHz</w:t>
      </w:r>
    </w:p>
    <w:p w14:paraId="33AE2C0E" w14:textId="77777777" w:rsidR="00E64993" w:rsidRPr="00E64993" w:rsidRDefault="00E64993" w:rsidP="00E64993">
      <w:pPr>
        <w:pStyle w:val="Heading5"/>
      </w:pPr>
      <w:r>
        <w:t>TDL-C 1000 nsec</w:t>
      </w:r>
    </w:p>
    <w:p w14:paraId="4ADB6D7C" w14:textId="31C6AE6C" w:rsidR="00E64993" w:rsidRDefault="00E64993" w:rsidP="00E64993">
      <w:pPr>
        <w:pStyle w:val="Heading6"/>
      </w:pPr>
      <w:r>
        <w:t xml:space="preserve">DMRS CE Doppler Spread = </w:t>
      </w:r>
      <w:r w:rsidR="002F3902">
        <w:t>1</w:t>
      </w:r>
      <w:r>
        <w:t>500 Hz</w:t>
      </w:r>
    </w:p>
    <w:p w14:paraId="7AD1BF5D" w14:textId="48CEFC02" w:rsidR="00CB68B1" w:rsidRPr="00CB68B1" w:rsidRDefault="002F3902" w:rsidP="00CB68B1">
      <w:pPr>
        <w:jc w:val="center"/>
        <w:rPr>
          <w:lang w:val="en-GB"/>
        </w:rPr>
      </w:pPr>
      <w:r w:rsidRPr="002F3902">
        <w:rPr>
          <w:noProof/>
        </w:rPr>
        <w:drawing>
          <wp:inline distT="0" distB="0" distL="0" distR="0" wp14:anchorId="47A6B4F7" wp14:editId="029AD7C1">
            <wp:extent cx="3722914" cy="2064926"/>
            <wp:effectExtent l="0" t="0" r="0" b="0"/>
            <wp:docPr id="71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29105" cy="2068360"/>
                    </a:xfrm>
                    <a:prstGeom prst="rect">
                      <a:avLst/>
                    </a:prstGeom>
                    <a:noFill/>
                    <a:ln>
                      <a:noFill/>
                    </a:ln>
                    <a:extLst/>
                  </pic:spPr>
                </pic:pic>
              </a:graphicData>
            </a:graphic>
          </wp:inline>
        </w:drawing>
      </w:r>
    </w:p>
    <w:p w14:paraId="5F0406C3" w14:textId="77777777" w:rsidR="00E64993" w:rsidRDefault="00E64993" w:rsidP="00E64993">
      <w:pPr>
        <w:pStyle w:val="Heading6"/>
      </w:pPr>
      <w:r>
        <w:t>DMRS CE Doppler Spread = 1850 Hz (no mismatch)</w:t>
      </w:r>
    </w:p>
    <w:p w14:paraId="4572BBF6" w14:textId="60AF484C" w:rsidR="00CB68B1" w:rsidRPr="00CB68B1" w:rsidRDefault="00CB68B1" w:rsidP="00CB68B1">
      <w:pPr>
        <w:jc w:val="center"/>
        <w:rPr>
          <w:lang w:val="en-GB"/>
        </w:rPr>
      </w:pPr>
      <w:r w:rsidRPr="00CB68B1">
        <w:rPr>
          <w:noProof/>
        </w:rPr>
        <w:drawing>
          <wp:inline distT="0" distB="0" distL="0" distR="0" wp14:anchorId="3F75733C" wp14:editId="42C59A8B">
            <wp:extent cx="4215740" cy="2338273"/>
            <wp:effectExtent l="0" t="0" r="0" b="5080"/>
            <wp:docPr id="7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23906" cy="2342802"/>
                    </a:xfrm>
                    <a:prstGeom prst="rect">
                      <a:avLst/>
                    </a:prstGeom>
                    <a:noFill/>
                    <a:ln>
                      <a:noFill/>
                    </a:ln>
                    <a:extLst/>
                  </pic:spPr>
                </pic:pic>
              </a:graphicData>
            </a:graphic>
          </wp:inline>
        </w:drawing>
      </w:r>
    </w:p>
    <w:p w14:paraId="38844314" w14:textId="77777777" w:rsidR="00E64993" w:rsidRDefault="00E64993" w:rsidP="00E64993">
      <w:pPr>
        <w:pStyle w:val="Heading6"/>
      </w:pPr>
      <w:r>
        <w:lastRenderedPageBreak/>
        <w:t>DMRS CE Doppler Spread = 2500 Hz</w:t>
      </w:r>
    </w:p>
    <w:p w14:paraId="0CFAE5BF" w14:textId="3B32A39F" w:rsidR="00CB68B1" w:rsidRPr="00CB68B1" w:rsidRDefault="00CB68B1" w:rsidP="00CB68B1">
      <w:pPr>
        <w:jc w:val="center"/>
        <w:rPr>
          <w:lang w:val="en-GB"/>
        </w:rPr>
      </w:pPr>
      <w:r w:rsidRPr="00CB68B1">
        <w:rPr>
          <w:noProof/>
        </w:rPr>
        <w:drawing>
          <wp:inline distT="0" distB="0" distL="0" distR="0" wp14:anchorId="20BBEA13" wp14:editId="4A525E99">
            <wp:extent cx="4037611" cy="2239473"/>
            <wp:effectExtent l="0" t="0" r="1270" b="8890"/>
            <wp:docPr id="7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41037" cy="2241373"/>
                    </a:xfrm>
                    <a:prstGeom prst="rect">
                      <a:avLst/>
                    </a:prstGeom>
                    <a:noFill/>
                    <a:ln>
                      <a:noFill/>
                    </a:ln>
                    <a:extLst/>
                  </pic:spPr>
                </pic:pic>
              </a:graphicData>
            </a:graphic>
          </wp:inline>
        </w:drawing>
      </w:r>
    </w:p>
    <w:p w14:paraId="7A2F118B" w14:textId="016D933D" w:rsidR="00D96291" w:rsidRPr="00D96291" w:rsidRDefault="00D96291" w:rsidP="00D96291">
      <w:pPr>
        <w:spacing w:after="0"/>
        <w:rPr>
          <w:lang w:val="en-GB"/>
        </w:rPr>
      </w:pPr>
      <w:r>
        <w:rPr>
          <w:lang w:val="en-GB"/>
        </w:rPr>
        <w:t>We observe that</w:t>
      </w:r>
    </w:p>
    <w:p w14:paraId="751374ED" w14:textId="4D109DC6" w:rsidR="00D96291" w:rsidRDefault="00D96291" w:rsidP="00D96291">
      <w:pPr>
        <w:pStyle w:val="ListParagraph"/>
        <w:numPr>
          <w:ilvl w:val="0"/>
          <w:numId w:val="14"/>
        </w:numPr>
        <w:rPr>
          <w:rFonts w:ascii="Times New Roman" w:eastAsia="SimSun" w:hAnsi="Times New Roman"/>
          <w:sz w:val="20"/>
          <w:szCs w:val="20"/>
          <w:lang w:val="en-GB"/>
        </w:rPr>
      </w:pPr>
      <w:r w:rsidRPr="00D96291">
        <w:rPr>
          <w:rFonts w:ascii="Times New Roman" w:eastAsia="SimSun" w:hAnsi="Times New Roman"/>
          <w:sz w:val="20"/>
          <w:szCs w:val="20"/>
          <w:lang w:val="en-GB"/>
        </w:rPr>
        <w:t xml:space="preserve">For the same overhead (2nd and 3rd pattern shown above) between config-1 and config-2, a DMRS pattern using config-1 is more robust to excessive delay spread beyond CP. </w:t>
      </w:r>
    </w:p>
    <w:p w14:paraId="118182A2" w14:textId="77777777" w:rsidR="00D96291" w:rsidRPr="00D96291" w:rsidRDefault="00D96291" w:rsidP="00D96291">
      <w:pPr>
        <w:pStyle w:val="ListParagraph"/>
        <w:rPr>
          <w:rFonts w:ascii="Times New Roman" w:eastAsia="SimSun" w:hAnsi="Times New Roman"/>
          <w:sz w:val="20"/>
          <w:szCs w:val="20"/>
          <w:lang w:val="en-GB"/>
        </w:rPr>
      </w:pPr>
    </w:p>
    <w:p w14:paraId="56AFABC9" w14:textId="06A811DC" w:rsidR="00E64993" w:rsidRDefault="00E64993" w:rsidP="00CA3A72">
      <w:pPr>
        <w:jc w:val="both"/>
        <w:rPr>
          <w:b/>
          <w:i/>
          <w:sz w:val="24"/>
          <w:szCs w:val="24"/>
        </w:rPr>
      </w:pPr>
      <w:r w:rsidRPr="00D96291">
        <w:rPr>
          <w:b/>
          <w:i/>
          <w:sz w:val="24"/>
          <w:szCs w:val="24"/>
        </w:rPr>
        <w:t xml:space="preserve">Observation </w:t>
      </w:r>
      <w:r w:rsidR="00055325">
        <w:rPr>
          <w:b/>
          <w:i/>
          <w:sz w:val="24"/>
          <w:szCs w:val="24"/>
        </w:rPr>
        <w:t>2</w:t>
      </w:r>
      <w:r w:rsidRPr="00D96291">
        <w:rPr>
          <w:b/>
          <w:i/>
          <w:sz w:val="24"/>
          <w:szCs w:val="24"/>
        </w:rPr>
        <w:t xml:space="preserve">: </w:t>
      </w:r>
      <w:r w:rsidR="00D96291">
        <w:rPr>
          <w:b/>
          <w:i/>
          <w:sz w:val="24"/>
          <w:szCs w:val="24"/>
        </w:rPr>
        <w:t xml:space="preserve">A config-1-based DMRS pattern with the same overhead with a config-2-based DMRS pattern is more robust to excessive delay spread beyond CP. </w:t>
      </w:r>
    </w:p>
    <w:p w14:paraId="2922D608" w14:textId="39906120" w:rsidR="00D96291" w:rsidRPr="00D96291" w:rsidRDefault="00D96291" w:rsidP="00CA3A72">
      <w:pPr>
        <w:jc w:val="both"/>
        <w:rPr>
          <w:b/>
          <w:i/>
          <w:sz w:val="24"/>
          <w:szCs w:val="24"/>
        </w:rPr>
      </w:pPr>
      <w:r w:rsidRPr="00D96291">
        <w:rPr>
          <w:b/>
          <w:i/>
          <w:sz w:val="24"/>
          <w:szCs w:val="24"/>
        </w:rPr>
        <w:t>Observation</w:t>
      </w:r>
      <w:r>
        <w:rPr>
          <w:b/>
          <w:i/>
          <w:sz w:val="24"/>
          <w:szCs w:val="24"/>
        </w:rPr>
        <w:t xml:space="preserve"> </w:t>
      </w:r>
      <w:r w:rsidR="00055325">
        <w:rPr>
          <w:b/>
          <w:i/>
          <w:sz w:val="24"/>
          <w:szCs w:val="24"/>
        </w:rPr>
        <w:t>3</w:t>
      </w:r>
      <w:r w:rsidRPr="00D96291">
        <w:rPr>
          <w:b/>
          <w:i/>
          <w:sz w:val="24"/>
          <w:szCs w:val="24"/>
        </w:rPr>
        <w:t xml:space="preserve">: </w:t>
      </w:r>
      <w:r>
        <w:rPr>
          <w:b/>
          <w:i/>
          <w:sz w:val="24"/>
          <w:szCs w:val="24"/>
        </w:rPr>
        <w:t>Using a config-1-based pattern with total 3 DMRS symbols in a 15 KHz, or 30 KHz slot achieves the target of 10</w:t>
      </w:r>
      <w:r w:rsidRPr="00D96291">
        <w:rPr>
          <w:b/>
          <w:i/>
          <w:sz w:val="24"/>
          <w:szCs w:val="24"/>
          <w:vertAlign w:val="superscript"/>
        </w:rPr>
        <w:t>-2</w:t>
      </w:r>
      <w:r>
        <w:rPr>
          <w:b/>
          <w:i/>
          <w:sz w:val="24"/>
          <w:szCs w:val="24"/>
        </w:rPr>
        <w:t xml:space="preserve"> residual BLER after 4 transmissions at an approximately -6 dB geometry even at 1000 nsec and 1850 Hz Doppler spread (500 kmh at 4 GHz carrier).</w:t>
      </w:r>
    </w:p>
    <w:p w14:paraId="7F49301E" w14:textId="28CCD516" w:rsidR="00F233D0" w:rsidRDefault="003A38AC" w:rsidP="00F233D0">
      <w:pPr>
        <w:pStyle w:val="Heading1"/>
        <w:rPr>
          <w:rFonts w:ascii="Times New Roman" w:hAnsi="Times New Roman"/>
        </w:rPr>
      </w:pPr>
      <w:bookmarkStart w:id="1" w:name="_Ref378529477"/>
      <w:r w:rsidRPr="00A86FDA">
        <w:rPr>
          <w:rFonts w:ascii="Times New Roman" w:hAnsi="Times New Roman"/>
        </w:rPr>
        <w:t>C</w:t>
      </w:r>
      <w:r w:rsidR="001021DD" w:rsidRPr="00A86FDA">
        <w:rPr>
          <w:rFonts w:ascii="Times New Roman" w:hAnsi="Times New Roman"/>
        </w:rPr>
        <w:t>onclusions</w:t>
      </w:r>
      <w:bookmarkEnd w:id="1"/>
    </w:p>
    <w:p w14:paraId="746AEFC5" w14:textId="23CC2BB4" w:rsidR="00CC7C64" w:rsidRPr="00CA13EA" w:rsidRDefault="00CC7C64" w:rsidP="00CC7C64">
      <w:pPr>
        <w:rPr>
          <w:sz w:val="24"/>
          <w:lang w:val="en-GB"/>
        </w:rPr>
      </w:pPr>
      <w:r w:rsidRPr="00CA13EA">
        <w:rPr>
          <w:sz w:val="24"/>
          <w:lang w:val="en-GB"/>
        </w:rPr>
        <w:t>We make the following observations:</w:t>
      </w:r>
    </w:p>
    <w:p w14:paraId="789DBCA8" w14:textId="7D357DE6" w:rsidR="00055325" w:rsidRDefault="00055325" w:rsidP="00CA3A72">
      <w:pPr>
        <w:jc w:val="both"/>
        <w:rPr>
          <w:b/>
          <w:i/>
          <w:sz w:val="24"/>
          <w:szCs w:val="24"/>
        </w:rPr>
      </w:pPr>
      <w:r w:rsidRPr="00055325">
        <w:rPr>
          <w:b/>
          <w:i/>
          <w:sz w:val="24"/>
          <w:szCs w:val="24"/>
        </w:rPr>
        <w:t>Observation 1: For 2/4-non-slot-based scheduling, config-1 with one-symbol and no data FDMed has similar performance to the case of config-2 or comb-1.</w:t>
      </w:r>
    </w:p>
    <w:p w14:paraId="3B57F043" w14:textId="247F5109" w:rsidR="00CA3A72" w:rsidRDefault="00CA3A72" w:rsidP="00CA3A72">
      <w:pPr>
        <w:jc w:val="both"/>
        <w:rPr>
          <w:b/>
          <w:i/>
          <w:sz w:val="24"/>
          <w:szCs w:val="24"/>
        </w:rPr>
      </w:pPr>
      <w:r w:rsidRPr="00D96291">
        <w:rPr>
          <w:b/>
          <w:i/>
          <w:sz w:val="24"/>
          <w:szCs w:val="24"/>
        </w:rPr>
        <w:t xml:space="preserve">Observation </w:t>
      </w:r>
      <w:r w:rsidR="00055325">
        <w:rPr>
          <w:b/>
          <w:i/>
          <w:sz w:val="24"/>
          <w:szCs w:val="24"/>
        </w:rPr>
        <w:t>2</w:t>
      </w:r>
      <w:r w:rsidRPr="00D96291">
        <w:rPr>
          <w:b/>
          <w:i/>
          <w:sz w:val="24"/>
          <w:szCs w:val="24"/>
        </w:rPr>
        <w:t xml:space="preserve">: </w:t>
      </w:r>
      <w:r>
        <w:rPr>
          <w:b/>
          <w:i/>
          <w:sz w:val="24"/>
          <w:szCs w:val="24"/>
        </w:rPr>
        <w:t xml:space="preserve">A config-1-based DMRS pattern with the same overhead with a config-2-based DMRS pattern is more robust to excessive delay spread beyond CP. </w:t>
      </w:r>
    </w:p>
    <w:p w14:paraId="37A903B2" w14:textId="4407C472" w:rsidR="00CA3A72" w:rsidRPr="00D96291" w:rsidRDefault="00CA3A72" w:rsidP="00CA3A72">
      <w:pPr>
        <w:jc w:val="both"/>
        <w:rPr>
          <w:b/>
          <w:i/>
          <w:sz w:val="24"/>
          <w:szCs w:val="24"/>
        </w:rPr>
      </w:pPr>
      <w:r w:rsidRPr="00D96291">
        <w:rPr>
          <w:b/>
          <w:i/>
          <w:sz w:val="24"/>
          <w:szCs w:val="24"/>
        </w:rPr>
        <w:t>Observation</w:t>
      </w:r>
      <w:r>
        <w:rPr>
          <w:b/>
          <w:i/>
          <w:sz w:val="24"/>
          <w:szCs w:val="24"/>
        </w:rPr>
        <w:t xml:space="preserve"> </w:t>
      </w:r>
      <w:r w:rsidR="00055325">
        <w:rPr>
          <w:b/>
          <w:i/>
          <w:sz w:val="24"/>
          <w:szCs w:val="24"/>
        </w:rPr>
        <w:t>3</w:t>
      </w:r>
      <w:r w:rsidRPr="00D96291">
        <w:rPr>
          <w:b/>
          <w:i/>
          <w:sz w:val="24"/>
          <w:szCs w:val="24"/>
        </w:rPr>
        <w:t xml:space="preserve">: </w:t>
      </w:r>
      <w:r>
        <w:rPr>
          <w:b/>
          <w:i/>
          <w:sz w:val="24"/>
          <w:szCs w:val="24"/>
        </w:rPr>
        <w:t>Using a config-1-based pattern with total 3 DMRS symbols in a 15 KHz, or 30 KHz slot achieves the target of 10</w:t>
      </w:r>
      <w:r w:rsidRPr="00D96291">
        <w:rPr>
          <w:b/>
          <w:i/>
          <w:sz w:val="24"/>
          <w:szCs w:val="24"/>
          <w:vertAlign w:val="superscript"/>
        </w:rPr>
        <w:t>-2</w:t>
      </w:r>
      <w:r>
        <w:rPr>
          <w:b/>
          <w:i/>
          <w:sz w:val="24"/>
          <w:szCs w:val="24"/>
        </w:rPr>
        <w:t xml:space="preserve"> residual BLER after 4 transmissions at an approximately -6 dB geometry even at 1000 nsec and 1850 Hz Doppler spread (500 kmh at 4 GHz carrier).</w:t>
      </w:r>
    </w:p>
    <w:p w14:paraId="7F49302B" w14:textId="22B062AE" w:rsidR="00E523F3" w:rsidRPr="00A86FDA" w:rsidRDefault="00E523F3" w:rsidP="00731197">
      <w:pPr>
        <w:pStyle w:val="Heading1"/>
        <w:rPr>
          <w:rFonts w:ascii="Times New Roman" w:hAnsi="Times New Roman"/>
        </w:rPr>
      </w:pPr>
      <w:r w:rsidRPr="00A86FDA">
        <w:rPr>
          <w:rFonts w:ascii="Times New Roman" w:hAnsi="Times New Roman"/>
        </w:rPr>
        <w:t>References</w:t>
      </w:r>
    </w:p>
    <w:p w14:paraId="2557BE4C" w14:textId="0B689180" w:rsidR="00CD684F" w:rsidRDefault="00730FEB" w:rsidP="00B930A0">
      <w:pPr>
        <w:numPr>
          <w:ilvl w:val="0"/>
          <w:numId w:val="2"/>
        </w:numPr>
        <w:spacing w:before="100" w:beforeAutospacing="1" w:after="100" w:afterAutospacing="1"/>
        <w:rPr>
          <w:sz w:val="22"/>
        </w:rPr>
      </w:pPr>
      <w:bookmarkStart w:id="2" w:name="_Ref462836996"/>
      <w:r>
        <w:rPr>
          <w:sz w:val="22"/>
        </w:rPr>
        <w:t>RAN1 #90</w:t>
      </w:r>
      <w:r w:rsidR="00F85762" w:rsidRPr="00DD02CD">
        <w:rPr>
          <w:sz w:val="22"/>
        </w:rPr>
        <w:t xml:space="preserve"> Chairman’s notes</w:t>
      </w:r>
      <w:bookmarkEnd w:id="2"/>
    </w:p>
    <w:p w14:paraId="45A28DB4" w14:textId="221147C6" w:rsidR="000D6B15" w:rsidRPr="001B78FD" w:rsidRDefault="001B78FD" w:rsidP="001B78FD">
      <w:pPr>
        <w:numPr>
          <w:ilvl w:val="0"/>
          <w:numId w:val="2"/>
        </w:numPr>
        <w:spacing w:before="100" w:beforeAutospacing="1" w:after="100" w:afterAutospacing="1"/>
        <w:rPr>
          <w:sz w:val="22"/>
        </w:rPr>
      </w:pPr>
      <w:r>
        <w:rPr>
          <w:sz w:val="22"/>
        </w:rPr>
        <w:t>RAN1 #90 Bis</w:t>
      </w:r>
      <w:r w:rsidRPr="00DD02CD">
        <w:rPr>
          <w:sz w:val="22"/>
        </w:rPr>
        <w:t xml:space="preserve"> Chairman’s notes</w:t>
      </w:r>
    </w:p>
    <w:sectPr w:rsidR="000D6B15" w:rsidRPr="001B78FD" w:rsidSect="00671B4F">
      <w:headerReference w:type="even" r:id="rId34"/>
      <w:footerReference w:type="even" r:id="rId35"/>
      <w:footerReference w:type="default" r:id="rId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1F735" w14:textId="77777777" w:rsidR="007043EF" w:rsidRDefault="007043EF">
      <w:r>
        <w:separator/>
      </w:r>
    </w:p>
  </w:endnote>
  <w:endnote w:type="continuationSeparator" w:id="0">
    <w:p w14:paraId="3177535D" w14:textId="77777777" w:rsidR="007043EF" w:rsidRDefault="007043EF">
      <w:r>
        <w:continuationSeparator/>
      </w:r>
    </w:p>
  </w:endnote>
  <w:endnote w:type="continuationNotice" w:id="1">
    <w:p w14:paraId="4984BD9B" w14:textId="77777777" w:rsidR="007043EF" w:rsidRDefault="00704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6" w14:textId="77777777" w:rsidR="00531D77" w:rsidRDefault="00531D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531D77" w:rsidRDefault="00531D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8" w14:textId="70735A91" w:rsidR="00531D77" w:rsidRDefault="00531D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F076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076D">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FB200" w14:textId="77777777" w:rsidR="007043EF" w:rsidRDefault="007043EF">
      <w:r>
        <w:separator/>
      </w:r>
    </w:p>
  </w:footnote>
  <w:footnote w:type="continuationSeparator" w:id="0">
    <w:p w14:paraId="387B2169" w14:textId="77777777" w:rsidR="007043EF" w:rsidRDefault="007043EF">
      <w:r>
        <w:continuationSeparator/>
      </w:r>
    </w:p>
  </w:footnote>
  <w:footnote w:type="continuationNotice" w:id="1">
    <w:p w14:paraId="0E024A29" w14:textId="77777777" w:rsidR="007043EF" w:rsidRDefault="007043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5" w14:textId="77777777" w:rsidR="00531D77" w:rsidRDefault="00531D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E93F41"/>
    <w:multiLevelType w:val="hybridMultilevel"/>
    <w:tmpl w:val="5B764A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0711B6"/>
    <w:multiLevelType w:val="hybridMultilevel"/>
    <w:tmpl w:val="05EC9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4"/>
  </w:num>
  <w:num w:numId="2">
    <w:abstractNumId w:val="0"/>
  </w:num>
  <w:num w:numId="3">
    <w:abstractNumId w:val="3"/>
  </w:num>
  <w:num w:numId="4">
    <w:abstractNumId w:val="7"/>
  </w:num>
  <w:num w:numId="5">
    <w:abstractNumId w:val="1"/>
  </w:num>
  <w:num w:numId="6">
    <w:abstractNumId w:val="12"/>
  </w:num>
  <w:num w:numId="7">
    <w:abstractNumId w:val="5"/>
  </w:num>
  <w:num w:numId="8">
    <w:abstractNumId w:val="6"/>
  </w:num>
  <w:num w:numId="9">
    <w:abstractNumId w:val="8"/>
  </w:num>
  <w:num w:numId="10">
    <w:abstractNumId w:val="11"/>
  </w:num>
  <w:num w:numId="11">
    <w:abstractNumId w:val="13"/>
  </w:num>
  <w:num w:numId="12">
    <w:abstractNumId w:val="2"/>
  </w:num>
  <w:num w:numId="13">
    <w:abstractNumId w:val="9"/>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3C"/>
    <w:rsid w:val="000004CA"/>
    <w:rsid w:val="000004F7"/>
    <w:rsid w:val="00000515"/>
    <w:rsid w:val="000005FC"/>
    <w:rsid w:val="0000083F"/>
    <w:rsid w:val="00000C4F"/>
    <w:rsid w:val="00000ECA"/>
    <w:rsid w:val="00000F7F"/>
    <w:rsid w:val="00001375"/>
    <w:rsid w:val="00001A1F"/>
    <w:rsid w:val="00001BCB"/>
    <w:rsid w:val="00001E4D"/>
    <w:rsid w:val="00001EE5"/>
    <w:rsid w:val="00001F79"/>
    <w:rsid w:val="00001FC3"/>
    <w:rsid w:val="00002375"/>
    <w:rsid w:val="0000270A"/>
    <w:rsid w:val="00002A8E"/>
    <w:rsid w:val="00002B56"/>
    <w:rsid w:val="00002BC6"/>
    <w:rsid w:val="00003131"/>
    <w:rsid w:val="00003227"/>
    <w:rsid w:val="000037FB"/>
    <w:rsid w:val="00003EF4"/>
    <w:rsid w:val="0000403F"/>
    <w:rsid w:val="000042E9"/>
    <w:rsid w:val="000047F6"/>
    <w:rsid w:val="00004885"/>
    <w:rsid w:val="00004A76"/>
    <w:rsid w:val="00004D8C"/>
    <w:rsid w:val="00004DCB"/>
    <w:rsid w:val="00005003"/>
    <w:rsid w:val="000051F0"/>
    <w:rsid w:val="0000553B"/>
    <w:rsid w:val="00005A85"/>
    <w:rsid w:val="000062D2"/>
    <w:rsid w:val="000063BC"/>
    <w:rsid w:val="00006780"/>
    <w:rsid w:val="00006C7A"/>
    <w:rsid w:val="0000726A"/>
    <w:rsid w:val="00007495"/>
    <w:rsid w:val="0000792C"/>
    <w:rsid w:val="00007AE9"/>
    <w:rsid w:val="00007B4B"/>
    <w:rsid w:val="00007BAB"/>
    <w:rsid w:val="000101EF"/>
    <w:rsid w:val="00010524"/>
    <w:rsid w:val="00010E97"/>
    <w:rsid w:val="00010FD1"/>
    <w:rsid w:val="0001117C"/>
    <w:rsid w:val="000116BF"/>
    <w:rsid w:val="000117CC"/>
    <w:rsid w:val="00012296"/>
    <w:rsid w:val="000124D1"/>
    <w:rsid w:val="00012D57"/>
    <w:rsid w:val="0001321B"/>
    <w:rsid w:val="00013657"/>
    <w:rsid w:val="000137BA"/>
    <w:rsid w:val="00013B63"/>
    <w:rsid w:val="00013F64"/>
    <w:rsid w:val="000140A2"/>
    <w:rsid w:val="000141F0"/>
    <w:rsid w:val="00014E0E"/>
    <w:rsid w:val="00015BCB"/>
    <w:rsid w:val="00015CED"/>
    <w:rsid w:val="000162B2"/>
    <w:rsid w:val="0001645D"/>
    <w:rsid w:val="000164BB"/>
    <w:rsid w:val="000167A6"/>
    <w:rsid w:val="00016DCE"/>
    <w:rsid w:val="00016EF6"/>
    <w:rsid w:val="00016F48"/>
    <w:rsid w:val="00017309"/>
    <w:rsid w:val="00017A6C"/>
    <w:rsid w:val="00017C43"/>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058"/>
    <w:rsid w:val="000221EB"/>
    <w:rsid w:val="000222F7"/>
    <w:rsid w:val="000233F4"/>
    <w:rsid w:val="00023949"/>
    <w:rsid w:val="00023C29"/>
    <w:rsid w:val="00024106"/>
    <w:rsid w:val="00024794"/>
    <w:rsid w:val="00024D09"/>
    <w:rsid w:val="00024D64"/>
    <w:rsid w:val="00024E37"/>
    <w:rsid w:val="0002506A"/>
    <w:rsid w:val="000255A1"/>
    <w:rsid w:val="000258DD"/>
    <w:rsid w:val="0002591B"/>
    <w:rsid w:val="00026139"/>
    <w:rsid w:val="000266AE"/>
    <w:rsid w:val="000268EA"/>
    <w:rsid w:val="00026905"/>
    <w:rsid w:val="00026977"/>
    <w:rsid w:val="00026B01"/>
    <w:rsid w:val="00026B7D"/>
    <w:rsid w:val="00026C64"/>
    <w:rsid w:val="00026EF9"/>
    <w:rsid w:val="00027333"/>
    <w:rsid w:val="000273DF"/>
    <w:rsid w:val="000300FE"/>
    <w:rsid w:val="00030208"/>
    <w:rsid w:val="00030266"/>
    <w:rsid w:val="000305A7"/>
    <w:rsid w:val="00030619"/>
    <w:rsid w:val="000307C6"/>
    <w:rsid w:val="00030938"/>
    <w:rsid w:val="00030F74"/>
    <w:rsid w:val="00030F82"/>
    <w:rsid w:val="00030F85"/>
    <w:rsid w:val="000312B4"/>
    <w:rsid w:val="0003134F"/>
    <w:rsid w:val="000317B2"/>
    <w:rsid w:val="00031EDD"/>
    <w:rsid w:val="000321DC"/>
    <w:rsid w:val="000325EF"/>
    <w:rsid w:val="00032A0C"/>
    <w:rsid w:val="00032F26"/>
    <w:rsid w:val="00032F8C"/>
    <w:rsid w:val="000335B4"/>
    <w:rsid w:val="0003390D"/>
    <w:rsid w:val="00033962"/>
    <w:rsid w:val="00033B57"/>
    <w:rsid w:val="00034882"/>
    <w:rsid w:val="000349B7"/>
    <w:rsid w:val="0003540B"/>
    <w:rsid w:val="00035574"/>
    <w:rsid w:val="00036199"/>
    <w:rsid w:val="000365A2"/>
    <w:rsid w:val="0003694F"/>
    <w:rsid w:val="0003698E"/>
    <w:rsid w:val="00036C45"/>
    <w:rsid w:val="00036FA7"/>
    <w:rsid w:val="000370B4"/>
    <w:rsid w:val="0003723F"/>
    <w:rsid w:val="000377E3"/>
    <w:rsid w:val="00037917"/>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52"/>
    <w:rsid w:val="00041EC3"/>
    <w:rsid w:val="0004277B"/>
    <w:rsid w:val="00042BFC"/>
    <w:rsid w:val="000430CF"/>
    <w:rsid w:val="00043407"/>
    <w:rsid w:val="00043703"/>
    <w:rsid w:val="00043AEC"/>
    <w:rsid w:val="00043CB8"/>
    <w:rsid w:val="00044225"/>
    <w:rsid w:val="00044576"/>
    <w:rsid w:val="00044872"/>
    <w:rsid w:val="00044CB4"/>
    <w:rsid w:val="00044F4F"/>
    <w:rsid w:val="00044FC4"/>
    <w:rsid w:val="000451E5"/>
    <w:rsid w:val="000453F6"/>
    <w:rsid w:val="00045A54"/>
    <w:rsid w:val="000467B5"/>
    <w:rsid w:val="00046AB2"/>
    <w:rsid w:val="00046CD6"/>
    <w:rsid w:val="00046CE4"/>
    <w:rsid w:val="00046E6F"/>
    <w:rsid w:val="00046F9A"/>
    <w:rsid w:val="000472F3"/>
    <w:rsid w:val="0004769C"/>
    <w:rsid w:val="000477BB"/>
    <w:rsid w:val="00047A82"/>
    <w:rsid w:val="00047ABA"/>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325"/>
    <w:rsid w:val="00055873"/>
    <w:rsid w:val="00055933"/>
    <w:rsid w:val="00055B8E"/>
    <w:rsid w:val="00055C1F"/>
    <w:rsid w:val="00055DBC"/>
    <w:rsid w:val="0005602E"/>
    <w:rsid w:val="00056057"/>
    <w:rsid w:val="000572A7"/>
    <w:rsid w:val="00057388"/>
    <w:rsid w:val="00057C6F"/>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A55"/>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6B6D"/>
    <w:rsid w:val="00067087"/>
    <w:rsid w:val="00067369"/>
    <w:rsid w:val="0006739D"/>
    <w:rsid w:val="0006777C"/>
    <w:rsid w:val="0006795C"/>
    <w:rsid w:val="00067C0E"/>
    <w:rsid w:val="00067FE2"/>
    <w:rsid w:val="0007001D"/>
    <w:rsid w:val="00070192"/>
    <w:rsid w:val="000703F0"/>
    <w:rsid w:val="0007118F"/>
    <w:rsid w:val="0007162A"/>
    <w:rsid w:val="000716FB"/>
    <w:rsid w:val="00071740"/>
    <w:rsid w:val="000721CD"/>
    <w:rsid w:val="000721EC"/>
    <w:rsid w:val="00072E75"/>
    <w:rsid w:val="00072EFA"/>
    <w:rsid w:val="00072FF7"/>
    <w:rsid w:val="0007337F"/>
    <w:rsid w:val="0007368E"/>
    <w:rsid w:val="00073785"/>
    <w:rsid w:val="00073974"/>
    <w:rsid w:val="00074138"/>
    <w:rsid w:val="000741B3"/>
    <w:rsid w:val="00074203"/>
    <w:rsid w:val="00074341"/>
    <w:rsid w:val="00074375"/>
    <w:rsid w:val="000743A0"/>
    <w:rsid w:val="00074A9E"/>
    <w:rsid w:val="00074BF5"/>
    <w:rsid w:val="000752CD"/>
    <w:rsid w:val="00075362"/>
    <w:rsid w:val="00075680"/>
    <w:rsid w:val="00075999"/>
    <w:rsid w:val="00075AB6"/>
    <w:rsid w:val="00075BC6"/>
    <w:rsid w:val="00076408"/>
    <w:rsid w:val="0007661E"/>
    <w:rsid w:val="000769DF"/>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AB6"/>
    <w:rsid w:val="00082C90"/>
    <w:rsid w:val="000832D0"/>
    <w:rsid w:val="00083322"/>
    <w:rsid w:val="000838E5"/>
    <w:rsid w:val="0008399B"/>
    <w:rsid w:val="00083ABE"/>
    <w:rsid w:val="00083D34"/>
    <w:rsid w:val="00084255"/>
    <w:rsid w:val="00084431"/>
    <w:rsid w:val="0008473D"/>
    <w:rsid w:val="00085239"/>
    <w:rsid w:val="00085F08"/>
    <w:rsid w:val="000862BA"/>
    <w:rsid w:val="000862F6"/>
    <w:rsid w:val="00086776"/>
    <w:rsid w:val="000868B5"/>
    <w:rsid w:val="00086B50"/>
    <w:rsid w:val="00086C4D"/>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26B"/>
    <w:rsid w:val="000954C6"/>
    <w:rsid w:val="00095671"/>
    <w:rsid w:val="000956BC"/>
    <w:rsid w:val="000957FF"/>
    <w:rsid w:val="00095920"/>
    <w:rsid w:val="00095F53"/>
    <w:rsid w:val="0009653B"/>
    <w:rsid w:val="000965DB"/>
    <w:rsid w:val="000968D8"/>
    <w:rsid w:val="0009709B"/>
    <w:rsid w:val="000970D0"/>
    <w:rsid w:val="0009712C"/>
    <w:rsid w:val="00097163"/>
    <w:rsid w:val="0009720E"/>
    <w:rsid w:val="000979F0"/>
    <w:rsid w:val="00097AE8"/>
    <w:rsid w:val="000A02DC"/>
    <w:rsid w:val="000A09A2"/>
    <w:rsid w:val="000A0AC3"/>
    <w:rsid w:val="000A0CA1"/>
    <w:rsid w:val="000A0E99"/>
    <w:rsid w:val="000A0F26"/>
    <w:rsid w:val="000A0FE3"/>
    <w:rsid w:val="000A1675"/>
    <w:rsid w:val="000A1AD3"/>
    <w:rsid w:val="000A1D49"/>
    <w:rsid w:val="000A23E5"/>
    <w:rsid w:val="000A26E4"/>
    <w:rsid w:val="000A28A6"/>
    <w:rsid w:val="000A2D70"/>
    <w:rsid w:val="000A31F7"/>
    <w:rsid w:val="000A3ACB"/>
    <w:rsid w:val="000A49DE"/>
    <w:rsid w:val="000A4B74"/>
    <w:rsid w:val="000A4F29"/>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ED2"/>
    <w:rsid w:val="000A6F12"/>
    <w:rsid w:val="000A7C88"/>
    <w:rsid w:val="000B0292"/>
    <w:rsid w:val="000B02C2"/>
    <w:rsid w:val="000B081C"/>
    <w:rsid w:val="000B0D1B"/>
    <w:rsid w:val="000B0E8D"/>
    <w:rsid w:val="000B10AB"/>
    <w:rsid w:val="000B10E2"/>
    <w:rsid w:val="000B130E"/>
    <w:rsid w:val="000B1CD3"/>
    <w:rsid w:val="000B256B"/>
    <w:rsid w:val="000B2769"/>
    <w:rsid w:val="000B281E"/>
    <w:rsid w:val="000B32D4"/>
    <w:rsid w:val="000B38DA"/>
    <w:rsid w:val="000B3F37"/>
    <w:rsid w:val="000B471D"/>
    <w:rsid w:val="000B4788"/>
    <w:rsid w:val="000B4971"/>
    <w:rsid w:val="000B49D7"/>
    <w:rsid w:val="000B5463"/>
    <w:rsid w:val="000B546F"/>
    <w:rsid w:val="000B6030"/>
    <w:rsid w:val="000B65BE"/>
    <w:rsid w:val="000B6BDF"/>
    <w:rsid w:val="000B71B6"/>
    <w:rsid w:val="000B757F"/>
    <w:rsid w:val="000B7859"/>
    <w:rsid w:val="000B7B2B"/>
    <w:rsid w:val="000B7D5E"/>
    <w:rsid w:val="000C08CD"/>
    <w:rsid w:val="000C1070"/>
    <w:rsid w:val="000C133A"/>
    <w:rsid w:val="000C1545"/>
    <w:rsid w:val="000C17DB"/>
    <w:rsid w:val="000C1DBD"/>
    <w:rsid w:val="000C240A"/>
    <w:rsid w:val="000C2DBB"/>
    <w:rsid w:val="000C2DE1"/>
    <w:rsid w:val="000C2E7E"/>
    <w:rsid w:val="000C3646"/>
    <w:rsid w:val="000C393F"/>
    <w:rsid w:val="000C3A7D"/>
    <w:rsid w:val="000C4065"/>
    <w:rsid w:val="000C4137"/>
    <w:rsid w:val="000C4538"/>
    <w:rsid w:val="000C487F"/>
    <w:rsid w:val="000C4C76"/>
    <w:rsid w:val="000C5759"/>
    <w:rsid w:val="000C5CF1"/>
    <w:rsid w:val="000C5E7D"/>
    <w:rsid w:val="000C673C"/>
    <w:rsid w:val="000C69F8"/>
    <w:rsid w:val="000C6A01"/>
    <w:rsid w:val="000C71D9"/>
    <w:rsid w:val="000D0153"/>
    <w:rsid w:val="000D0256"/>
    <w:rsid w:val="000D037E"/>
    <w:rsid w:val="000D055F"/>
    <w:rsid w:val="000D0A0F"/>
    <w:rsid w:val="000D0AB8"/>
    <w:rsid w:val="000D0B60"/>
    <w:rsid w:val="000D0BCC"/>
    <w:rsid w:val="000D0F9A"/>
    <w:rsid w:val="000D10A8"/>
    <w:rsid w:val="000D1479"/>
    <w:rsid w:val="000D148D"/>
    <w:rsid w:val="000D14EB"/>
    <w:rsid w:val="000D1610"/>
    <w:rsid w:val="000D206C"/>
    <w:rsid w:val="000D2185"/>
    <w:rsid w:val="000D2AE0"/>
    <w:rsid w:val="000D2CDA"/>
    <w:rsid w:val="000D362A"/>
    <w:rsid w:val="000D37FA"/>
    <w:rsid w:val="000D389E"/>
    <w:rsid w:val="000D3B38"/>
    <w:rsid w:val="000D3F8F"/>
    <w:rsid w:val="000D400A"/>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B15"/>
    <w:rsid w:val="000D6E27"/>
    <w:rsid w:val="000D6E96"/>
    <w:rsid w:val="000D7268"/>
    <w:rsid w:val="000D73B0"/>
    <w:rsid w:val="000D7783"/>
    <w:rsid w:val="000E011D"/>
    <w:rsid w:val="000E03CF"/>
    <w:rsid w:val="000E0AB0"/>
    <w:rsid w:val="000E0D89"/>
    <w:rsid w:val="000E1003"/>
    <w:rsid w:val="000E14B9"/>
    <w:rsid w:val="000E182B"/>
    <w:rsid w:val="000E1E8E"/>
    <w:rsid w:val="000E2170"/>
    <w:rsid w:val="000E2787"/>
    <w:rsid w:val="000E279B"/>
    <w:rsid w:val="000E3075"/>
    <w:rsid w:val="000E331F"/>
    <w:rsid w:val="000E3358"/>
    <w:rsid w:val="000E3367"/>
    <w:rsid w:val="000E3436"/>
    <w:rsid w:val="000E36B0"/>
    <w:rsid w:val="000E38ED"/>
    <w:rsid w:val="000E3F84"/>
    <w:rsid w:val="000E40C3"/>
    <w:rsid w:val="000E4C9B"/>
    <w:rsid w:val="000E4D01"/>
    <w:rsid w:val="000E4D8C"/>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4D6"/>
    <w:rsid w:val="000F095B"/>
    <w:rsid w:val="000F0BA2"/>
    <w:rsid w:val="000F0DCD"/>
    <w:rsid w:val="000F13C4"/>
    <w:rsid w:val="000F13D7"/>
    <w:rsid w:val="000F15A5"/>
    <w:rsid w:val="000F17E4"/>
    <w:rsid w:val="000F1878"/>
    <w:rsid w:val="000F1CF3"/>
    <w:rsid w:val="000F1F98"/>
    <w:rsid w:val="000F20CD"/>
    <w:rsid w:val="000F2965"/>
    <w:rsid w:val="000F34C7"/>
    <w:rsid w:val="000F3A1B"/>
    <w:rsid w:val="000F3AFF"/>
    <w:rsid w:val="000F3B40"/>
    <w:rsid w:val="000F3D93"/>
    <w:rsid w:val="000F3F2F"/>
    <w:rsid w:val="000F42EA"/>
    <w:rsid w:val="000F4CAF"/>
    <w:rsid w:val="000F4D2F"/>
    <w:rsid w:val="000F4F44"/>
    <w:rsid w:val="000F4FA3"/>
    <w:rsid w:val="000F53CB"/>
    <w:rsid w:val="000F5959"/>
    <w:rsid w:val="000F6799"/>
    <w:rsid w:val="000F6881"/>
    <w:rsid w:val="000F6C32"/>
    <w:rsid w:val="000F6D86"/>
    <w:rsid w:val="000F7CAD"/>
    <w:rsid w:val="000F7D45"/>
    <w:rsid w:val="00100097"/>
    <w:rsid w:val="001000E9"/>
    <w:rsid w:val="00100161"/>
    <w:rsid w:val="00100169"/>
    <w:rsid w:val="0010067A"/>
    <w:rsid w:val="001006CF"/>
    <w:rsid w:val="00100D9B"/>
    <w:rsid w:val="001010D7"/>
    <w:rsid w:val="00101218"/>
    <w:rsid w:val="00101489"/>
    <w:rsid w:val="001017C8"/>
    <w:rsid w:val="00101A0E"/>
    <w:rsid w:val="00101ACE"/>
    <w:rsid w:val="00101BAC"/>
    <w:rsid w:val="00101D6C"/>
    <w:rsid w:val="00101E9A"/>
    <w:rsid w:val="00102147"/>
    <w:rsid w:val="001021DD"/>
    <w:rsid w:val="001021F1"/>
    <w:rsid w:val="00102366"/>
    <w:rsid w:val="001025E4"/>
    <w:rsid w:val="00102876"/>
    <w:rsid w:val="00102898"/>
    <w:rsid w:val="00102A33"/>
    <w:rsid w:val="00102D5D"/>
    <w:rsid w:val="00102E56"/>
    <w:rsid w:val="00103658"/>
    <w:rsid w:val="0010366C"/>
    <w:rsid w:val="00103F2A"/>
    <w:rsid w:val="00104058"/>
    <w:rsid w:val="0010405D"/>
    <w:rsid w:val="00104228"/>
    <w:rsid w:val="00104979"/>
    <w:rsid w:val="00104A80"/>
    <w:rsid w:val="00104D7C"/>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296"/>
    <w:rsid w:val="001115C0"/>
    <w:rsid w:val="001115F4"/>
    <w:rsid w:val="001116D2"/>
    <w:rsid w:val="0011190B"/>
    <w:rsid w:val="00111AD9"/>
    <w:rsid w:val="00111EE0"/>
    <w:rsid w:val="0011230B"/>
    <w:rsid w:val="001126ED"/>
    <w:rsid w:val="00112975"/>
    <w:rsid w:val="00112A44"/>
    <w:rsid w:val="00112A66"/>
    <w:rsid w:val="00112B8F"/>
    <w:rsid w:val="001134DA"/>
    <w:rsid w:val="0011372B"/>
    <w:rsid w:val="001139E7"/>
    <w:rsid w:val="00113D8F"/>
    <w:rsid w:val="00113E70"/>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2A5"/>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00"/>
    <w:rsid w:val="001255A6"/>
    <w:rsid w:val="00125D34"/>
    <w:rsid w:val="0012636F"/>
    <w:rsid w:val="001268D1"/>
    <w:rsid w:val="001271B1"/>
    <w:rsid w:val="001274AC"/>
    <w:rsid w:val="001274EF"/>
    <w:rsid w:val="001275E6"/>
    <w:rsid w:val="00127B2E"/>
    <w:rsid w:val="00127DE2"/>
    <w:rsid w:val="00127F28"/>
    <w:rsid w:val="00130111"/>
    <w:rsid w:val="0013016D"/>
    <w:rsid w:val="00130714"/>
    <w:rsid w:val="00130953"/>
    <w:rsid w:val="00130AF4"/>
    <w:rsid w:val="00130BBD"/>
    <w:rsid w:val="0013111B"/>
    <w:rsid w:val="00131227"/>
    <w:rsid w:val="00131683"/>
    <w:rsid w:val="00131AC6"/>
    <w:rsid w:val="001321CE"/>
    <w:rsid w:val="001322B0"/>
    <w:rsid w:val="00132671"/>
    <w:rsid w:val="00132767"/>
    <w:rsid w:val="00132917"/>
    <w:rsid w:val="00132D01"/>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9E5"/>
    <w:rsid w:val="00140E5E"/>
    <w:rsid w:val="001410AA"/>
    <w:rsid w:val="001410F1"/>
    <w:rsid w:val="00141853"/>
    <w:rsid w:val="001418FE"/>
    <w:rsid w:val="00141E46"/>
    <w:rsid w:val="00141ED1"/>
    <w:rsid w:val="00141F72"/>
    <w:rsid w:val="0014206B"/>
    <w:rsid w:val="00142093"/>
    <w:rsid w:val="001428AA"/>
    <w:rsid w:val="001428DC"/>
    <w:rsid w:val="00142E42"/>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2C4"/>
    <w:rsid w:val="001454C4"/>
    <w:rsid w:val="001462D7"/>
    <w:rsid w:val="00146577"/>
    <w:rsid w:val="00146773"/>
    <w:rsid w:val="00146ACA"/>
    <w:rsid w:val="00146AE1"/>
    <w:rsid w:val="0014703E"/>
    <w:rsid w:val="00147923"/>
    <w:rsid w:val="00147D65"/>
    <w:rsid w:val="00147D91"/>
    <w:rsid w:val="001508E1"/>
    <w:rsid w:val="00150E73"/>
    <w:rsid w:val="00150FD6"/>
    <w:rsid w:val="001510ED"/>
    <w:rsid w:val="001517AB"/>
    <w:rsid w:val="00151805"/>
    <w:rsid w:val="00151897"/>
    <w:rsid w:val="00152066"/>
    <w:rsid w:val="0015244B"/>
    <w:rsid w:val="00152559"/>
    <w:rsid w:val="00152A3B"/>
    <w:rsid w:val="0015347E"/>
    <w:rsid w:val="0015375E"/>
    <w:rsid w:val="00153A48"/>
    <w:rsid w:val="00153A6B"/>
    <w:rsid w:val="00153E69"/>
    <w:rsid w:val="00153EEF"/>
    <w:rsid w:val="00153F29"/>
    <w:rsid w:val="001544AB"/>
    <w:rsid w:val="00154F0D"/>
    <w:rsid w:val="00155178"/>
    <w:rsid w:val="00155A5A"/>
    <w:rsid w:val="00155B40"/>
    <w:rsid w:val="00155D53"/>
    <w:rsid w:val="00155FC8"/>
    <w:rsid w:val="0015622B"/>
    <w:rsid w:val="00156260"/>
    <w:rsid w:val="00156284"/>
    <w:rsid w:val="00156502"/>
    <w:rsid w:val="0015656E"/>
    <w:rsid w:val="00156C4C"/>
    <w:rsid w:val="00156DD1"/>
    <w:rsid w:val="00157248"/>
    <w:rsid w:val="00157929"/>
    <w:rsid w:val="0016019C"/>
    <w:rsid w:val="001601C7"/>
    <w:rsid w:val="001602C2"/>
    <w:rsid w:val="001603B9"/>
    <w:rsid w:val="00160674"/>
    <w:rsid w:val="00160786"/>
    <w:rsid w:val="001610D8"/>
    <w:rsid w:val="00161403"/>
    <w:rsid w:val="00161B8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C16"/>
    <w:rsid w:val="00166C8E"/>
    <w:rsid w:val="00166D73"/>
    <w:rsid w:val="00166D9E"/>
    <w:rsid w:val="00166EE2"/>
    <w:rsid w:val="0016700E"/>
    <w:rsid w:val="00167125"/>
    <w:rsid w:val="0016733C"/>
    <w:rsid w:val="0016764C"/>
    <w:rsid w:val="001678D4"/>
    <w:rsid w:val="00170397"/>
    <w:rsid w:val="00170482"/>
    <w:rsid w:val="001706E4"/>
    <w:rsid w:val="0017073A"/>
    <w:rsid w:val="001708D0"/>
    <w:rsid w:val="00170E05"/>
    <w:rsid w:val="00171661"/>
    <w:rsid w:val="00171B5E"/>
    <w:rsid w:val="00171BC2"/>
    <w:rsid w:val="00171D7E"/>
    <w:rsid w:val="00171F14"/>
    <w:rsid w:val="00172082"/>
    <w:rsid w:val="00172977"/>
    <w:rsid w:val="001729E1"/>
    <w:rsid w:val="00172B61"/>
    <w:rsid w:val="00172C20"/>
    <w:rsid w:val="00173172"/>
    <w:rsid w:val="001738A5"/>
    <w:rsid w:val="00173A00"/>
    <w:rsid w:val="00173D38"/>
    <w:rsid w:val="00174DDB"/>
    <w:rsid w:val="00175009"/>
    <w:rsid w:val="001752EC"/>
    <w:rsid w:val="00175A6E"/>
    <w:rsid w:val="00175B5A"/>
    <w:rsid w:val="00175EF2"/>
    <w:rsid w:val="00176414"/>
    <w:rsid w:val="00176852"/>
    <w:rsid w:val="00176BDB"/>
    <w:rsid w:val="0017714C"/>
    <w:rsid w:val="0017722E"/>
    <w:rsid w:val="00177482"/>
    <w:rsid w:val="00177711"/>
    <w:rsid w:val="00177A0D"/>
    <w:rsid w:val="00177AC2"/>
    <w:rsid w:val="00177B02"/>
    <w:rsid w:val="00177D6D"/>
    <w:rsid w:val="00177DFF"/>
    <w:rsid w:val="00177EBD"/>
    <w:rsid w:val="0018016C"/>
    <w:rsid w:val="001806A9"/>
    <w:rsid w:val="00180860"/>
    <w:rsid w:val="00180A82"/>
    <w:rsid w:val="00180D96"/>
    <w:rsid w:val="00180E60"/>
    <w:rsid w:val="00180EA1"/>
    <w:rsid w:val="00181601"/>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DAB"/>
    <w:rsid w:val="00184F51"/>
    <w:rsid w:val="00185257"/>
    <w:rsid w:val="00185E05"/>
    <w:rsid w:val="00185E59"/>
    <w:rsid w:val="00185F10"/>
    <w:rsid w:val="00185FDA"/>
    <w:rsid w:val="00186395"/>
    <w:rsid w:val="001863E3"/>
    <w:rsid w:val="00186491"/>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6B"/>
    <w:rsid w:val="00192589"/>
    <w:rsid w:val="001925E5"/>
    <w:rsid w:val="001929F7"/>
    <w:rsid w:val="00192B00"/>
    <w:rsid w:val="00192D05"/>
    <w:rsid w:val="00193987"/>
    <w:rsid w:val="00194955"/>
    <w:rsid w:val="00194A96"/>
    <w:rsid w:val="00194C64"/>
    <w:rsid w:val="00194D02"/>
    <w:rsid w:val="00194D2E"/>
    <w:rsid w:val="00195657"/>
    <w:rsid w:val="0019573B"/>
    <w:rsid w:val="0019592C"/>
    <w:rsid w:val="00196085"/>
    <w:rsid w:val="00196183"/>
    <w:rsid w:val="0019631A"/>
    <w:rsid w:val="00196754"/>
    <w:rsid w:val="00196B90"/>
    <w:rsid w:val="00196D1B"/>
    <w:rsid w:val="00196DE8"/>
    <w:rsid w:val="00196F4A"/>
    <w:rsid w:val="00196FF4"/>
    <w:rsid w:val="0019734F"/>
    <w:rsid w:val="00197C7B"/>
    <w:rsid w:val="00197D66"/>
    <w:rsid w:val="00197F9A"/>
    <w:rsid w:val="001A0303"/>
    <w:rsid w:val="001A0313"/>
    <w:rsid w:val="001A0676"/>
    <w:rsid w:val="001A067A"/>
    <w:rsid w:val="001A06C8"/>
    <w:rsid w:val="001A11B3"/>
    <w:rsid w:val="001A1337"/>
    <w:rsid w:val="001A1CC6"/>
    <w:rsid w:val="001A2939"/>
    <w:rsid w:val="001A2FD5"/>
    <w:rsid w:val="001A3037"/>
    <w:rsid w:val="001A30FA"/>
    <w:rsid w:val="001A30FB"/>
    <w:rsid w:val="001A36CF"/>
    <w:rsid w:val="001A3974"/>
    <w:rsid w:val="001A3BBA"/>
    <w:rsid w:val="001A3F0F"/>
    <w:rsid w:val="001A3FA5"/>
    <w:rsid w:val="001A418D"/>
    <w:rsid w:val="001A438D"/>
    <w:rsid w:val="001A4EDF"/>
    <w:rsid w:val="001A5308"/>
    <w:rsid w:val="001A6164"/>
    <w:rsid w:val="001A61A0"/>
    <w:rsid w:val="001A6AFE"/>
    <w:rsid w:val="001A6B56"/>
    <w:rsid w:val="001A6E27"/>
    <w:rsid w:val="001A706D"/>
    <w:rsid w:val="001A71EB"/>
    <w:rsid w:val="001A72EE"/>
    <w:rsid w:val="001A7826"/>
    <w:rsid w:val="001A79DA"/>
    <w:rsid w:val="001B00B2"/>
    <w:rsid w:val="001B0149"/>
    <w:rsid w:val="001B0251"/>
    <w:rsid w:val="001B0863"/>
    <w:rsid w:val="001B0BF8"/>
    <w:rsid w:val="001B0C11"/>
    <w:rsid w:val="001B113B"/>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6645"/>
    <w:rsid w:val="001B70CF"/>
    <w:rsid w:val="001B748B"/>
    <w:rsid w:val="001B78FD"/>
    <w:rsid w:val="001B7905"/>
    <w:rsid w:val="001C0085"/>
    <w:rsid w:val="001C063F"/>
    <w:rsid w:val="001C0874"/>
    <w:rsid w:val="001C0883"/>
    <w:rsid w:val="001C0953"/>
    <w:rsid w:val="001C12A0"/>
    <w:rsid w:val="001C16A9"/>
    <w:rsid w:val="001C19EB"/>
    <w:rsid w:val="001C1E53"/>
    <w:rsid w:val="001C211D"/>
    <w:rsid w:val="001C25A8"/>
    <w:rsid w:val="001C2A8B"/>
    <w:rsid w:val="001C3434"/>
    <w:rsid w:val="001C3474"/>
    <w:rsid w:val="001C3DC6"/>
    <w:rsid w:val="001C3E02"/>
    <w:rsid w:val="001C430B"/>
    <w:rsid w:val="001C49A1"/>
    <w:rsid w:val="001C4A39"/>
    <w:rsid w:val="001C4F5F"/>
    <w:rsid w:val="001C54B8"/>
    <w:rsid w:val="001C589B"/>
    <w:rsid w:val="001C58A6"/>
    <w:rsid w:val="001C5BC8"/>
    <w:rsid w:val="001C5DBB"/>
    <w:rsid w:val="001C5F88"/>
    <w:rsid w:val="001C6158"/>
    <w:rsid w:val="001C6182"/>
    <w:rsid w:val="001C619C"/>
    <w:rsid w:val="001C66D2"/>
    <w:rsid w:val="001C7686"/>
    <w:rsid w:val="001C7BDE"/>
    <w:rsid w:val="001C7F47"/>
    <w:rsid w:val="001D006C"/>
    <w:rsid w:val="001D056C"/>
    <w:rsid w:val="001D0578"/>
    <w:rsid w:val="001D0593"/>
    <w:rsid w:val="001D0895"/>
    <w:rsid w:val="001D0EA0"/>
    <w:rsid w:val="001D1258"/>
    <w:rsid w:val="001D19F8"/>
    <w:rsid w:val="001D1CFF"/>
    <w:rsid w:val="001D2B3C"/>
    <w:rsid w:val="001D2CF1"/>
    <w:rsid w:val="001D2D03"/>
    <w:rsid w:val="001D2E6C"/>
    <w:rsid w:val="001D2F40"/>
    <w:rsid w:val="001D35DC"/>
    <w:rsid w:val="001D43C0"/>
    <w:rsid w:val="001D448E"/>
    <w:rsid w:val="001D4870"/>
    <w:rsid w:val="001D4969"/>
    <w:rsid w:val="001D4AF0"/>
    <w:rsid w:val="001D4DFA"/>
    <w:rsid w:val="001D4F24"/>
    <w:rsid w:val="001D506F"/>
    <w:rsid w:val="001D5149"/>
    <w:rsid w:val="001D57BC"/>
    <w:rsid w:val="001D62DA"/>
    <w:rsid w:val="001D6879"/>
    <w:rsid w:val="001D6E61"/>
    <w:rsid w:val="001D6F30"/>
    <w:rsid w:val="001D7260"/>
    <w:rsid w:val="001D72F7"/>
    <w:rsid w:val="001D74DB"/>
    <w:rsid w:val="001D7816"/>
    <w:rsid w:val="001D7ADE"/>
    <w:rsid w:val="001D7B96"/>
    <w:rsid w:val="001D7FE2"/>
    <w:rsid w:val="001E06C2"/>
    <w:rsid w:val="001E09BC"/>
    <w:rsid w:val="001E09F4"/>
    <w:rsid w:val="001E0A73"/>
    <w:rsid w:val="001E0EFE"/>
    <w:rsid w:val="001E111F"/>
    <w:rsid w:val="001E1284"/>
    <w:rsid w:val="001E1524"/>
    <w:rsid w:val="001E16D8"/>
    <w:rsid w:val="001E1710"/>
    <w:rsid w:val="001E1D3C"/>
    <w:rsid w:val="001E1DDA"/>
    <w:rsid w:val="001E220A"/>
    <w:rsid w:val="001E251E"/>
    <w:rsid w:val="001E266E"/>
    <w:rsid w:val="001E2C70"/>
    <w:rsid w:val="001E2EEF"/>
    <w:rsid w:val="001E3188"/>
    <w:rsid w:val="001E31D1"/>
    <w:rsid w:val="001E32BE"/>
    <w:rsid w:val="001E3A45"/>
    <w:rsid w:val="001E3ECC"/>
    <w:rsid w:val="001E420B"/>
    <w:rsid w:val="001E4704"/>
    <w:rsid w:val="001E5305"/>
    <w:rsid w:val="001E53F0"/>
    <w:rsid w:val="001E5BB2"/>
    <w:rsid w:val="001E5D1F"/>
    <w:rsid w:val="001E6313"/>
    <w:rsid w:val="001E67E6"/>
    <w:rsid w:val="001E6976"/>
    <w:rsid w:val="001E6BDA"/>
    <w:rsid w:val="001E6C1B"/>
    <w:rsid w:val="001E7173"/>
    <w:rsid w:val="001E719A"/>
    <w:rsid w:val="001E750C"/>
    <w:rsid w:val="001E7A8F"/>
    <w:rsid w:val="001E7B01"/>
    <w:rsid w:val="001E7D26"/>
    <w:rsid w:val="001F020C"/>
    <w:rsid w:val="001F0546"/>
    <w:rsid w:val="001F0DDF"/>
    <w:rsid w:val="001F10C0"/>
    <w:rsid w:val="001F11F0"/>
    <w:rsid w:val="001F18E2"/>
    <w:rsid w:val="001F1B1E"/>
    <w:rsid w:val="001F1BEA"/>
    <w:rsid w:val="001F1DFA"/>
    <w:rsid w:val="001F1E26"/>
    <w:rsid w:val="001F22A9"/>
    <w:rsid w:val="001F253A"/>
    <w:rsid w:val="001F26E9"/>
    <w:rsid w:val="001F29D5"/>
    <w:rsid w:val="001F2AF4"/>
    <w:rsid w:val="001F2D42"/>
    <w:rsid w:val="001F2E08"/>
    <w:rsid w:val="001F33A0"/>
    <w:rsid w:val="001F35A8"/>
    <w:rsid w:val="001F39AB"/>
    <w:rsid w:val="001F3E2E"/>
    <w:rsid w:val="001F45E8"/>
    <w:rsid w:val="001F4CBF"/>
    <w:rsid w:val="001F4E57"/>
    <w:rsid w:val="001F4E97"/>
    <w:rsid w:val="001F5172"/>
    <w:rsid w:val="001F53A2"/>
    <w:rsid w:val="001F542B"/>
    <w:rsid w:val="001F5459"/>
    <w:rsid w:val="001F58D1"/>
    <w:rsid w:val="001F5C95"/>
    <w:rsid w:val="001F5C9E"/>
    <w:rsid w:val="001F5E73"/>
    <w:rsid w:val="001F5ED8"/>
    <w:rsid w:val="001F5F10"/>
    <w:rsid w:val="001F611A"/>
    <w:rsid w:val="001F644E"/>
    <w:rsid w:val="001F6E45"/>
    <w:rsid w:val="001F7317"/>
    <w:rsid w:val="001F798D"/>
    <w:rsid w:val="001F7DD6"/>
    <w:rsid w:val="002000F2"/>
    <w:rsid w:val="002000FC"/>
    <w:rsid w:val="002005FD"/>
    <w:rsid w:val="0020087C"/>
    <w:rsid w:val="00200A92"/>
    <w:rsid w:val="00200B81"/>
    <w:rsid w:val="00200BF9"/>
    <w:rsid w:val="00200CC2"/>
    <w:rsid w:val="00201298"/>
    <w:rsid w:val="0020142D"/>
    <w:rsid w:val="00201446"/>
    <w:rsid w:val="00201488"/>
    <w:rsid w:val="002016C0"/>
    <w:rsid w:val="00201A5F"/>
    <w:rsid w:val="00201B59"/>
    <w:rsid w:val="00201DB0"/>
    <w:rsid w:val="00201DEC"/>
    <w:rsid w:val="002024E6"/>
    <w:rsid w:val="00202AB1"/>
    <w:rsid w:val="00202D2E"/>
    <w:rsid w:val="00202EC4"/>
    <w:rsid w:val="00203159"/>
    <w:rsid w:val="00203A6E"/>
    <w:rsid w:val="00203F00"/>
    <w:rsid w:val="00203F5C"/>
    <w:rsid w:val="002047DE"/>
    <w:rsid w:val="00204981"/>
    <w:rsid w:val="00204A5A"/>
    <w:rsid w:val="00204AF4"/>
    <w:rsid w:val="00204B2A"/>
    <w:rsid w:val="00204C12"/>
    <w:rsid w:val="00204E0F"/>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46"/>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1F8C"/>
    <w:rsid w:val="002120D3"/>
    <w:rsid w:val="002121D5"/>
    <w:rsid w:val="00212816"/>
    <w:rsid w:val="002130BD"/>
    <w:rsid w:val="00213851"/>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688"/>
    <w:rsid w:val="00222AB8"/>
    <w:rsid w:val="00222B25"/>
    <w:rsid w:val="00222CAC"/>
    <w:rsid w:val="00222FE7"/>
    <w:rsid w:val="002235DF"/>
    <w:rsid w:val="00223833"/>
    <w:rsid w:val="00223ACD"/>
    <w:rsid w:val="00223E48"/>
    <w:rsid w:val="00224A38"/>
    <w:rsid w:val="00224A9B"/>
    <w:rsid w:val="00224D10"/>
    <w:rsid w:val="00225433"/>
    <w:rsid w:val="00225D09"/>
    <w:rsid w:val="002263F2"/>
    <w:rsid w:val="0022657F"/>
    <w:rsid w:val="002269A7"/>
    <w:rsid w:val="00226A52"/>
    <w:rsid w:val="00226AE0"/>
    <w:rsid w:val="00226BD3"/>
    <w:rsid w:val="0022735A"/>
    <w:rsid w:val="00227652"/>
    <w:rsid w:val="00227850"/>
    <w:rsid w:val="00227873"/>
    <w:rsid w:val="002279D2"/>
    <w:rsid w:val="00227A1E"/>
    <w:rsid w:val="00227B70"/>
    <w:rsid w:val="00227D0D"/>
    <w:rsid w:val="00227F9E"/>
    <w:rsid w:val="00230040"/>
    <w:rsid w:val="00230189"/>
    <w:rsid w:val="002304D5"/>
    <w:rsid w:val="00230AD3"/>
    <w:rsid w:val="00230B62"/>
    <w:rsid w:val="00230BB1"/>
    <w:rsid w:val="0023124C"/>
    <w:rsid w:val="002314EE"/>
    <w:rsid w:val="002316D2"/>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F65"/>
    <w:rsid w:val="0024103F"/>
    <w:rsid w:val="00241227"/>
    <w:rsid w:val="00241A29"/>
    <w:rsid w:val="00241C7B"/>
    <w:rsid w:val="00241D6D"/>
    <w:rsid w:val="002421F2"/>
    <w:rsid w:val="002424BB"/>
    <w:rsid w:val="0024284B"/>
    <w:rsid w:val="0024286B"/>
    <w:rsid w:val="00242B2A"/>
    <w:rsid w:val="00242CAE"/>
    <w:rsid w:val="00242EF5"/>
    <w:rsid w:val="00243ACD"/>
    <w:rsid w:val="00243F4A"/>
    <w:rsid w:val="0024406A"/>
    <w:rsid w:val="0024445A"/>
    <w:rsid w:val="00244606"/>
    <w:rsid w:val="00244924"/>
    <w:rsid w:val="002449F4"/>
    <w:rsid w:val="00244EEC"/>
    <w:rsid w:val="0024520E"/>
    <w:rsid w:val="0024530E"/>
    <w:rsid w:val="00245492"/>
    <w:rsid w:val="00245948"/>
    <w:rsid w:val="00245A41"/>
    <w:rsid w:val="00245B70"/>
    <w:rsid w:val="00245D7D"/>
    <w:rsid w:val="00245E39"/>
    <w:rsid w:val="00245FBA"/>
    <w:rsid w:val="0024604C"/>
    <w:rsid w:val="002468E4"/>
    <w:rsid w:val="00246BEB"/>
    <w:rsid w:val="00246C52"/>
    <w:rsid w:val="00246E53"/>
    <w:rsid w:val="00246EB6"/>
    <w:rsid w:val="002475BE"/>
    <w:rsid w:val="00247660"/>
    <w:rsid w:val="0024785A"/>
    <w:rsid w:val="0024788B"/>
    <w:rsid w:val="00247BD2"/>
    <w:rsid w:val="00247C92"/>
    <w:rsid w:val="00247DD1"/>
    <w:rsid w:val="00250022"/>
    <w:rsid w:val="002506F5"/>
    <w:rsid w:val="002508C7"/>
    <w:rsid w:val="00250D9C"/>
    <w:rsid w:val="00251117"/>
    <w:rsid w:val="0025124A"/>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BA"/>
    <w:rsid w:val="002537F5"/>
    <w:rsid w:val="00253905"/>
    <w:rsid w:val="00253BF8"/>
    <w:rsid w:val="00253F7E"/>
    <w:rsid w:val="002540CD"/>
    <w:rsid w:val="0025429A"/>
    <w:rsid w:val="00254FCA"/>
    <w:rsid w:val="00255DA7"/>
    <w:rsid w:val="00256B22"/>
    <w:rsid w:val="00256D51"/>
    <w:rsid w:val="00256F02"/>
    <w:rsid w:val="002571C8"/>
    <w:rsid w:val="002572F1"/>
    <w:rsid w:val="002574CA"/>
    <w:rsid w:val="00257A62"/>
    <w:rsid w:val="00257B9B"/>
    <w:rsid w:val="002600EB"/>
    <w:rsid w:val="00260156"/>
    <w:rsid w:val="002604B6"/>
    <w:rsid w:val="0026075E"/>
    <w:rsid w:val="002608BD"/>
    <w:rsid w:val="00260FAD"/>
    <w:rsid w:val="00261024"/>
    <w:rsid w:val="002617F6"/>
    <w:rsid w:val="00261D05"/>
    <w:rsid w:val="002623AC"/>
    <w:rsid w:val="00262427"/>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29B"/>
    <w:rsid w:val="00265321"/>
    <w:rsid w:val="002654D9"/>
    <w:rsid w:val="00265701"/>
    <w:rsid w:val="00265CB1"/>
    <w:rsid w:val="00265E9A"/>
    <w:rsid w:val="00266111"/>
    <w:rsid w:val="00266210"/>
    <w:rsid w:val="002664FA"/>
    <w:rsid w:val="002666E2"/>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AA6"/>
    <w:rsid w:val="00274CE5"/>
    <w:rsid w:val="00274D08"/>
    <w:rsid w:val="00274DE3"/>
    <w:rsid w:val="00274EDC"/>
    <w:rsid w:val="00275156"/>
    <w:rsid w:val="0027540F"/>
    <w:rsid w:val="0027542B"/>
    <w:rsid w:val="00275464"/>
    <w:rsid w:val="0027568B"/>
    <w:rsid w:val="002756D5"/>
    <w:rsid w:val="00275B92"/>
    <w:rsid w:val="00275E10"/>
    <w:rsid w:val="00275E8B"/>
    <w:rsid w:val="00275F2D"/>
    <w:rsid w:val="00275F3B"/>
    <w:rsid w:val="00276001"/>
    <w:rsid w:val="0027605B"/>
    <w:rsid w:val="00276243"/>
    <w:rsid w:val="002764FB"/>
    <w:rsid w:val="00276660"/>
    <w:rsid w:val="002766C9"/>
    <w:rsid w:val="002768E3"/>
    <w:rsid w:val="00277512"/>
    <w:rsid w:val="002777E4"/>
    <w:rsid w:val="00277E66"/>
    <w:rsid w:val="002801E2"/>
    <w:rsid w:val="00280612"/>
    <w:rsid w:val="0028073A"/>
    <w:rsid w:val="00280960"/>
    <w:rsid w:val="00280C4A"/>
    <w:rsid w:val="0028164E"/>
    <w:rsid w:val="0028168F"/>
    <w:rsid w:val="00281962"/>
    <w:rsid w:val="00281C24"/>
    <w:rsid w:val="002825CE"/>
    <w:rsid w:val="00282889"/>
    <w:rsid w:val="00282A3B"/>
    <w:rsid w:val="00282FC9"/>
    <w:rsid w:val="00283165"/>
    <w:rsid w:val="002832E7"/>
    <w:rsid w:val="00283852"/>
    <w:rsid w:val="00284293"/>
    <w:rsid w:val="00284961"/>
    <w:rsid w:val="00284CA1"/>
    <w:rsid w:val="00284E7F"/>
    <w:rsid w:val="0028550D"/>
    <w:rsid w:val="00285520"/>
    <w:rsid w:val="00285894"/>
    <w:rsid w:val="00285E28"/>
    <w:rsid w:val="00286297"/>
    <w:rsid w:val="00286546"/>
    <w:rsid w:val="00286631"/>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4A9"/>
    <w:rsid w:val="00296758"/>
    <w:rsid w:val="002968F1"/>
    <w:rsid w:val="0029696C"/>
    <w:rsid w:val="00296D93"/>
    <w:rsid w:val="00296FD8"/>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AF8"/>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52E"/>
    <w:rsid w:val="002A5FC1"/>
    <w:rsid w:val="002A647A"/>
    <w:rsid w:val="002A6EF8"/>
    <w:rsid w:val="002A732C"/>
    <w:rsid w:val="002A7A6A"/>
    <w:rsid w:val="002A7AB4"/>
    <w:rsid w:val="002A7B44"/>
    <w:rsid w:val="002A7C20"/>
    <w:rsid w:val="002A7E68"/>
    <w:rsid w:val="002B053A"/>
    <w:rsid w:val="002B06F6"/>
    <w:rsid w:val="002B07BF"/>
    <w:rsid w:val="002B07E5"/>
    <w:rsid w:val="002B0805"/>
    <w:rsid w:val="002B0815"/>
    <w:rsid w:val="002B0960"/>
    <w:rsid w:val="002B0BF0"/>
    <w:rsid w:val="002B0C99"/>
    <w:rsid w:val="002B10F9"/>
    <w:rsid w:val="002B114F"/>
    <w:rsid w:val="002B12C7"/>
    <w:rsid w:val="002B16C3"/>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50A1"/>
    <w:rsid w:val="002B5480"/>
    <w:rsid w:val="002B5687"/>
    <w:rsid w:val="002B5B05"/>
    <w:rsid w:val="002B601A"/>
    <w:rsid w:val="002B61F1"/>
    <w:rsid w:val="002B64FE"/>
    <w:rsid w:val="002B694E"/>
    <w:rsid w:val="002B6D31"/>
    <w:rsid w:val="002B70A2"/>
    <w:rsid w:val="002B7D56"/>
    <w:rsid w:val="002C04C2"/>
    <w:rsid w:val="002C0601"/>
    <w:rsid w:val="002C0818"/>
    <w:rsid w:val="002C0D11"/>
    <w:rsid w:val="002C18BA"/>
    <w:rsid w:val="002C1B17"/>
    <w:rsid w:val="002C203A"/>
    <w:rsid w:val="002C2AE9"/>
    <w:rsid w:val="002C2B29"/>
    <w:rsid w:val="002C2E8A"/>
    <w:rsid w:val="002C2FCD"/>
    <w:rsid w:val="002C377A"/>
    <w:rsid w:val="002C3AE4"/>
    <w:rsid w:val="002C3E89"/>
    <w:rsid w:val="002C42AA"/>
    <w:rsid w:val="002C4AF6"/>
    <w:rsid w:val="002C4F73"/>
    <w:rsid w:val="002C5533"/>
    <w:rsid w:val="002C55D3"/>
    <w:rsid w:val="002C5620"/>
    <w:rsid w:val="002C576B"/>
    <w:rsid w:val="002C5A6B"/>
    <w:rsid w:val="002C5AED"/>
    <w:rsid w:val="002C5E1E"/>
    <w:rsid w:val="002C61E0"/>
    <w:rsid w:val="002C640C"/>
    <w:rsid w:val="002C666E"/>
    <w:rsid w:val="002C6A96"/>
    <w:rsid w:val="002C6D3C"/>
    <w:rsid w:val="002C7000"/>
    <w:rsid w:val="002C782F"/>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A2B"/>
    <w:rsid w:val="002D2062"/>
    <w:rsid w:val="002D2B4E"/>
    <w:rsid w:val="002D2B96"/>
    <w:rsid w:val="002D2DA9"/>
    <w:rsid w:val="002D3182"/>
    <w:rsid w:val="002D33A2"/>
    <w:rsid w:val="002D3968"/>
    <w:rsid w:val="002D3AAE"/>
    <w:rsid w:val="002D425A"/>
    <w:rsid w:val="002D4314"/>
    <w:rsid w:val="002D451A"/>
    <w:rsid w:val="002D459E"/>
    <w:rsid w:val="002D4A54"/>
    <w:rsid w:val="002D4E37"/>
    <w:rsid w:val="002D4F4B"/>
    <w:rsid w:val="002D52E0"/>
    <w:rsid w:val="002D5A8F"/>
    <w:rsid w:val="002D5DEA"/>
    <w:rsid w:val="002D6127"/>
    <w:rsid w:val="002D618C"/>
    <w:rsid w:val="002D61BE"/>
    <w:rsid w:val="002D61F0"/>
    <w:rsid w:val="002D6FAC"/>
    <w:rsid w:val="002D710A"/>
    <w:rsid w:val="002D7235"/>
    <w:rsid w:val="002D74F8"/>
    <w:rsid w:val="002D76E8"/>
    <w:rsid w:val="002D7BB3"/>
    <w:rsid w:val="002D7E06"/>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E6EC5"/>
    <w:rsid w:val="002F0045"/>
    <w:rsid w:val="002F00F0"/>
    <w:rsid w:val="002F025B"/>
    <w:rsid w:val="002F0684"/>
    <w:rsid w:val="002F09C0"/>
    <w:rsid w:val="002F0ADB"/>
    <w:rsid w:val="002F0E34"/>
    <w:rsid w:val="002F188F"/>
    <w:rsid w:val="002F2AE0"/>
    <w:rsid w:val="002F31C4"/>
    <w:rsid w:val="002F322F"/>
    <w:rsid w:val="002F3523"/>
    <w:rsid w:val="002F3902"/>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5C0"/>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C7A"/>
    <w:rsid w:val="00302CD1"/>
    <w:rsid w:val="00302EDE"/>
    <w:rsid w:val="00302FEF"/>
    <w:rsid w:val="0030318E"/>
    <w:rsid w:val="003040C4"/>
    <w:rsid w:val="00304556"/>
    <w:rsid w:val="00304843"/>
    <w:rsid w:val="00304AC5"/>
    <w:rsid w:val="00304C9E"/>
    <w:rsid w:val="003065FB"/>
    <w:rsid w:val="00306ED2"/>
    <w:rsid w:val="00306F89"/>
    <w:rsid w:val="00306FBF"/>
    <w:rsid w:val="0030749E"/>
    <w:rsid w:val="003076CD"/>
    <w:rsid w:val="00307B27"/>
    <w:rsid w:val="00307CBF"/>
    <w:rsid w:val="00307F28"/>
    <w:rsid w:val="003101DC"/>
    <w:rsid w:val="0031049F"/>
    <w:rsid w:val="00310CC6"/>
    <w:rsid w:val="00310F30"/>
    <w:rsid w:val="0031137F"/>
    <w:rsid w:val="00311642"/>
    <w:rsid w:val="00311761"/>
    <w:rsid w:val="00311941"/>
    <w:rsid w:val="00311E5A"/>
    <w:rsid w:val="00312709"/>
    <w:rsid w:val="00312BD0"/>
    <w:rsid w:val="00312C71"/>
    <w:rsid w:val="00313765"/>
    <w:rsid w:val="003137A0"/>
    <w:rsid w:val="00313BC1"/>
    <w:rsid w:val="00313C2E"/>
    <w:rsid w:val="00313C4F"/>
    <w:rsid w:val="00313CDD"/>
    <w:rsid w:val="00313DC3"/>
    <w:rsid w:val="003141C2"/>
    <w:rsid w:val="00314265"/>
    <w:rsid w:val="00314ACB"/>
    <w:rsid w:val="00314C05"/>
    <w:rsid w:val="00314CBB"/>
    <w:rsid w:val="00314F68"/>
    <w:rsid w:val="0031599D"/>
    <w:rsid w:val="00315D47"/>
    <w:rsid w:val="00315DCE"/>
    <w:rsid w:val="00316064"/>
    <w:rsid w:val="00316C58"/>
    <w:rsid w:val="00316EAE"/>
    <w:rsid w:val="00316F59"/>
    <w:rsid w:val="00317050"/>
    <w:rsid w:val="00317625"/>
    <w:rsid w:val="0031767A"/>
    <w:rsid w:val="00317731"/>
    <w:rsid w:val="00317C5E"/>
    <w:rsid w:val="0032013F"/>
    <w:rsid w:val="0032018E"/>
    <w:rsid w:val="00320B1B"/>
    <w:rsid w:val="00320D35"/>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145"/>
    <w:rsid w:val="0032466A"/>
    <w:rsid w:val="00324701"/>
    <w:rsid w:val="0032489D"/>
    <w:rsid w:val="003249F8"/>
    <w:rsid w:val="00324BDF"/>
    <w:rsid w:val="0032556B"/>
    <w:rsid w:val="00325FC7"/>
    <w:rsid w:val="00326175"/>
    <w:rsid w:val="0032651E"/>
    <w:rsid w:val="003265D2"/>
    <w:rsid w:val="003267A6"/>
    <w:rsid w:val="00326E3D"/>
    <w:rsid w:val="003270F0"/>
    <w:rsid w:val="003271E3"/>
    <w:rsid w:val="00327233"/>
    <w:rsid w:val="003272D0"/>
    <w:rsid w:val="003273DE"/>
    <w:rsid w:val="003276C7"/>
    <w:rsid w:val="003276FA"/>
    <w:rsid w:val="003278C7"/>
    <w:rsid w:val="0032793B"/>
    <w:rsid w:val="00327AEA"/>
    <w:rsid w:val="00327D99"/>
    <w:rsid w:val="00327FA5"/>
    <w:rsid w:val="00330140"/>
    <w:rsid w:val="00330354"/>
    <w:rsid w:val="003308C4"/>
    <w:rsid w:val="00330C30"/>
    <w:rsid w:val="00330DE8"/>
    <w:rsid w:val="00330FAF"/>
    <w:rsid w:val="00332123"/>
    <w:rsid w:val="003321C3"/>
    <w:rsid w:val="00332962"/>
    <w:rsid w:val="00332D99"/>
    <w:rsid w:val="0033374E"/>
    <w:rsid w:val="00333EB0"/>
    <w:rsid w:val="003341DB"/>
    <w:rsid w:val="003347E2"/>
    <w:rsid w:val="00334D6F"/>
    <w:rsid w:val="00334E18"/>
    <w:rsid w:val="00335250"/>
    <w:rsid w:val="00335670"/>
    <w:rsid w:val="0033572D"/>
    <w:rsid w:val="0033592C"/>
    <w:rsid w:val="00335938"/>
    <w:rsid w:val="00335E2A"/>
    <w:rsid w:val="00335F54"/>
    <w:rsid w:val="00336780"/>
    <w:rsid w:val="003367C5"/>
    <w:rsid w:val="003369DA"/>
    <w:rsid w:val="00336BE7"/>
    <w:rsid w:val="00336DAD"/>
    <w:rsid w:val="00336DB3"/>
    <w:rsid w:val="00337065"/>
    <w:rsid w:val="003378DF"/>
    <w:rsid w:val="00337B29"/>
    <w:rsid w:val="00337C71"/>
    <w:rsid w:val="00340CC6"/>
    <w:rsid w:val="00340E58"/>
    <w:rsid w:val="00341087"/>
    <w:rsid w:val="00341706"/>
    <w:rsid w:val="00341CFA"/>
    <w:rsid w:val="0034246D"/>
    <w:rsid w:val="00342770"/>
    <w:rsid w:val="00342C6E"/>
    <w:rsid w:val="0034305B"/>
    <w:rsid w:val="00343C24"/>
    <w:rsid w:val="00343FA6"/>
    <w:rsid w:val="00344725"/>
    <w:rsid w:val="00344901"/>
    <w:rsid w:val="00344B9E"/>
    <w:rsid w:val="0034511B"/>
    <w:rsid w:val="003453BB"/>
    <w:rsid w:val="003458D4"/>
    <w:rsid w:val="00346BE8"/>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5F7"/>
    <w:rsid w:val="00352759"/>
    <w:rsid w:val="00352828"/>
    <w:rsid w:val="00352952"/>
    <w:rsid w:val="00352DAE"/>
    <w:rsid w:val="00352EFE"/>
    <w:rsid w:val="003530A0"/>
    <w:rsid w:val="003531B0"/>
    <w:rsid w:val="003532D2"/>
    <w:rsid w:val="003536C6"/>
    <w:rsid w:val="003539B2"/>
    <w:rsid w:val="003540B7"/>
    <w:rsid w:val="0035414B"/>
    <w:rsid w:val="00354FE6"/>
    <w:rsid w:val="003552C6"/>
    <w:rsid w:val="003558FD"/>
    <w:rsid w:val="00355A83"/>
    <w:rsid w:val="003562D7"/>
    <w:rsid w:val="00356353"/>
    <w:rsid w:val="003567C9"/>
    <w:rsid w:val="00356B36"/>
    <w:rsid w:val="00356CEC"/>
    <w:rsid w:val="003572DE"/>
    <w:rsid w:val="00357659"/>
    <w:rsid w:val="00357712"/>
    <w:rsid w:val="00357CAE"/>
    <w:rsid w:val="003604DB"/>
    <w:rsid w:val="003613AA"/>
    <w:rsid w:val="003617B5"/>
    <w:rsid w:val="003617E9"/>
    <w:rsid w:val="0036185C"/>
    <w:rsid w:val="00361B1A"/>
    <w:rsid w:val="0036227D"/>
    <w:rsid w:val="0036262C"/>
    <w:rsid w:val="003626AA"/>
    <w:rsid w:val="00362C5A"/>
    <w:rsid w:val="00363321"/>
    <w:rsid w:val="00363370"/>
    <w:rsid w:val="003635B6"/>
    <w:rsid w:val="00363FC9"/>
    <w:rsid w:val="00364D1F"/>
    <w:rsid w:val="00365023"/>
    <w:rsid w:val="003650A6"/>
    <w:rsid w:val="00365644"/>
    <w:rsid w:val="0036590C"/>
    <w:rsid w:val="00365C9A"/>
    <w:rsid w:val="003661C8"/>
    <w:rsid w:val="003665C5"/>
    <w:rsid w:val="00366B3A"/>
    <w:rsid w:val="003676BF"/>
    <w:rsid w:val="00367FB5"/>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4B0"/>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1A3"/>
    <w:rsid w:val="003852CC"/>
    <w:rsid w:val="00385481"/>
    <w:rsid w:val="003855C1"/>
    <w:rsid w:val="00385A70"/>
    <w:rsid w:val="00385BD7"/>
    <w:rsid w:val="00385E58"/>
    <w:rsid w:val="00386125"/>
    <w:rsid w:val="00386688"/>
    <w:rsid w:val="00386A15"/>
    <w:rsid w:val="00386B71"/>
    <w:rsid w:val="0038702D"/>
    <w:rsid w:val="003870BC"/>
    <w:rsid w:val="0038717E"/>
    <w:rsid w:val="0038732E"/>
    <w:rsid w:val="003875A7"/>
    <w:rsid w:val="00387675"/>
    <w:rsid w:val="00387771"/>
    <w:rsid w:val="003877BB"/>
    <w:rsid w:val="0038780F"/>
    <w:rsid w:val="00387866"/>
    <w:rsid w:val="00387B2B"/>
    <w:rsid w:val="00390449"/>
    <w:rsid w:val="003904B1"/>
    <w:rsid w:val="003907D2"/>
    <w:rsid w:val="00390C56"/>
    <w:rsid w:val="0039122C"/>
    <w:rsid w:val="0039124D"/>
    <w:rsid w:val="003915A9"/>
    <w:rsid w:val="00391A92"/>
    <w:rsid w:val="00391C99"/>
    <w:rsid w:val="00391F75"/>
    <w:rsid w:val="003926BE"/>
    <w:rsid w:val="003927DA"/>
    <w:rsid w:val="003929BE"/>
    <w:rsid w:val="00392A1F"/>
    <w:rsid w:val="00392DB8"/>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60FC"/>
    <w:rsid w:val="0039610F"/>
    <w:rsid w:val="003962EC"/>
    <w:rsid w:val="003965AE"/>
    <w:rsid w:val="0039665F"/>
    <w:rsid w:val="00396BBB"/>
    <w:rsid w:val="00397292"/>
    <w:rsid w:val="003976DD"/>
    <w:rsid w:val="003978B8"/>
    <w:rsid w:val="00397961"/>
    <w:rsid w:val="00397AD4"/>
    <w:rsid w:val="00397B04"/>
    <w:rsid w:val="00397C87"/>
    <w:rsid w:val="00397C89"/>
    <w:rsid w:val="003A0311"/>
    <w:rsid w:val="003A0736"/>
    <w:rsid w:val="003A09D3"/>
    <w:rsid w:val="003A0CD4"/>
    <w:rsid w:val="003A0EB2"/>
    <w:rsid w:val="003A1009"/>
    <w:rsid w:val="003A1135"/>
    <w:rsid w:val="003A1341"/>
    <w:rsid w:val="003A16FF"/>
    <w:rsid w:val="003A17BA"/>
    <w:rsid w:val="003A19E0"/>
    <w:rsid w:val="003A1B5C"/>
    <w:rsid w:val="003A1DD5"/>
    <w:rsid w:val="003A2019"/>
    <w:rsid w:val="003A2ABE"/>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BAF"/>
    <w:rsid w:val="003A6CC0"/>
    <w:rsid w:val="003A71E1"/>
    <w:rsid w:val="003A76A9"/>
    <w:rsid w:val="003A7747"/>
    <w:rsid w:val="003A7AAA"/>
    <w:rsid w:val="003A7B4D"/>
    <w:rsid w:val="003B028A"/>
    <w:rsid w:val="003B0299"/>
    <w:rsid w:val="003B07A1"/>
    <w:rsid w:val="003B0B4D"/>
    <w:rsid w:val="003B0C43"/>
    <w:rsid w:val="003B248F"/>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10EC"/>
    <w:rsid w:val="003C21F4"/>
    <w:rsid w:val="003C287C"/>
    <w:rsid w:val="003C2C9D"/>
    <w:rsid w:val="003C2F73"/>
    <w:rsid w:val="003C3210"/>
    <w:rsid w:val="003C3B73"/>
    <w:rsid w:val="003C3D6E"/>
    <w:rsid w:val="003C3EDE"/>
    <w:rsid w:val="003C3F8B"/>
    <w:rsid w:val="003C4213"/>
    <w:rsid w:val="003C4250"/>
    <w:rsid w:val="003C44DB"/>
    <w:rsid w:val="003C4F25"/>
    <w:rsid w:val="003C5722"/>
    <w:rsid w:val="003C64CD"/>
    <w:rsid w:val="003C6580"/>
    <w:rsid w:val="003C6CCB"/>
    <w:rsid w:val="003C6DA9"/>
    <w:rsid w:val="003C7855"/>
    <w:rsid w:val="003C7A54"/>
    <w:rsid w:val="003C7BB7"/>
    <w:rsid w:val="003D0240"/>
    <w:rsid w:val="003D06A7"/>
    <w:rsid w:val="003D0868"/>
    <w:rsid w:val="003D09DA"/>
    <w:rsid w:val="003D09E1"/>
    <w:rsid w:val="003D0D75"/>
    <w:rsid w:val="003D0FF8"/>
    <w:rsid w:val="003D1D52"/>
    <w:rsid w:val="003D1F11"/>
    <w:rsid w:val="003D22AC"/>
    <w:rsid w:val="003D22B2"/>
    <w:rsid w:val="003D2339"/>
    <w:rsid w:val="003D26AA"/>
    <w:rsid w:val="003D2E43"/>
    <w:rsid w:val="003D3319"/>
    <w:rsid w:val="003D3AD8"/>
    <w:rsid w:val="003D3EE3"/>
    <w:rsid w:val="003D40E8"/>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761"/>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0D21"/>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36B"/>
    <w:rsid w:val="003F560A"/>
    <w:rsid w:val="003F582E"/>
    <w:rsid w:val="003F586D"/>
    <w:rsid w:val="003F5AB7"/>
    <w:rsid w:val="003F5FBD"/>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1EE7"/>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56D"/>
    <w:rsid w:val="0040674A"/>
    <w:rsid w:val="00406D4A"/>
    <w:rsid w:val="00406F4B"/>
    <w:rsid w:val="00406FB0"/>
    <w:rsid w:val="00406FBD"/>
    <w:rsid w:val="004073B0"/>
    <w:rsid w:val="00407612"/>
    <w:rsid w:val="0041029D"/>
    <w:rsid w:val="004102A7"/>
    <w:rsid w:val="00410405"/>
    <w:rsid w:val="0041068D"/>
    <w:rsid w:val="00410D4F"/>
    <w:rsid w:val="00411230"/>
    <w:rsid w:val="0041134C"/>
    <w:rsid w:val="0041147B"/>
    <w:rsid w:val="004116C3"/>
    <w:rsid w:val="004118C9"/>
    <w:rsid w:val="00411EA6"/>
    <w:rsid w:val="0041249C"/>
    <w:rsid w:val="00412630"/>
    <w:rsid w:val="00412697"/>
    <w:rsid w:val="00413369"/>
    <w:rsid w:val="00413695"/>
    <w:rsid w:val="00413C6C"/>
    <w:rsid w:val="00413FF3"/>
    <w:rsid w:val="0041456F"/>
    <w:rsid w:val="004145AE"/>
    <w:rsid w:val="004147F4"/>
    <w:rsid w:val="00414AC6"/>
    <w:rsid w:val="00414C3F"/>
    <w:rsid w:val="00415149"/>
    <w:rsid w:val="004151B6"/>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3CF"/>
    <w:rsid w:val="00420755"/>
    <w:rsid w:val="00420CB7"/>
    <w:rsid w:val="004213C2"/>
    <w:rsid w:val="004213E8"/>
    <w:rsid w:val="0042156E"/>
    <w:rsid w:val="00421960"/>
    <w:rsid w:val="00421E05"/>
    <w:rsid w:val="004222BF"/>
    <w:rsid w:val="0042242D"/>
    <w:rsid w:val="004229E5"/>
    <w:rsid w:val="00422A01"/>
    <w:rsid w:val="00422C8A"/>
    <w:rsid w:val="00422D62"/>
    <w:rsid w:val="00422DB5"/>
    <w:rsid w:val="00422FA3"/>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B6A"/>
    <w:rsid w:val="00433C26"/>
    <w:rsid w:val="00433D8A"/>
    <w:rsid w:val="00434066"/>
    <w:rsid w:val="00434639"/>
    <w:rsid w:val="00434754"/>
    <w:rsid w:val="0043480E"/>
    <w:rsid w:val="00434C24"/>
    <w:rsid w:val="00434D46"/>
    <w:rsid w:val="00434F6D"/>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8B1"/>
    <w:rsid w:val="00444901"/>
    <w:rsid w:val="00444934"/>
    <w:rsid w:val="00444960"/>
    <w:rsid w:val="00444C53"/>
    <w:rsid w:val="00444F5E"/>
    <w:rsid w:val="004450A8"/>
    <w:rsid w:val="00445513"/>
    <w:rsid w:val="00445625"/>
    <w:rsid w:val="00445907"/>
    <w:rsid w:val="00445CFF"/>
    <w:rsid w:val="004462AF"/>
    <w:rsid w:val="00446424"/>
    <w:rsid w:val="0044662A"/>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E20"/>
    <w:rsid w:val="00456114"/>
    <w:rsid w:val="0045623E"/>
    <w:rsid w:val="00456971"/>
    <w:rsid w:val="00456AC7"/>
    <w:rsid w:val="0045742D"/>
    <w:rsid w:val="00457C5E"/>
    <w:rsid w:val="004601E4"/>
    <w:rsid w:val="0046026D"/>
    <w:rsid w:val="0046027A"/>
    <w:rsid w:val="00460373"/>
    <w:rsid w:val="004605CC"/>
    <w:rsid w:val="0046072D"/>
    <w:rsid w:val="00460921"/>
    <w:rsid w:val="00460958"/>
    <w:rsid w:val="004609B6"/>
    <w:rsid w:val="00460E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3337"/>
    <w:rsid w:val="00463448"/>
    <w:rsid w:val="004636FA"/>
    <w:rsid w:val="00463C04"/>
    <w:rsid w:val="00463C1A"/>
    <w:rsid w:val="00463DEC"/>
    <w:rsid w:val="00463F2D"/>
    <w:rsid w:val="0046400B"/>
    <w:rsid w:val="004641A0"/>
    <w:rsid w:val="004641C4"/>
    <w:rsid w:val="0046434B"/>
    <w:rsid w:val="00464A82"/>
    <w:rsid w:val="00464BD1"/>
    <w:rsid w:val="00464EE0"/>
    <w:rsid w:val="0046512B"/>
    <w:rsid w:val="00465180"/>
    <w:rsid w:val="00465235"/>
    <w:rsid w:val="00465467"/>
    <w:rsid w:val="00465573"/>
    <w:rsid w:val="004659DD"/>
    <w:rsid w:val="00465EB3"/>
    <w:rsid w:val="0047041E"/>
    <w:rsid w:val="00470628"/>
    <w:rsid w:val="00470750"/>
    <w:rsid w:val="00470893"/>
    <w:rsid w:val="0047166D"/>
    <w:rsid w:val="00471856"/>
    <w:rsid w:val="00471DB0"/>
    <w:rsid w:val="00471FAB"/>
    <w:rsid w:val="0047253B"/>
    <w:rsid w:val="0047258A"/>
    <w:rsid w:val="00472709"/>
    <w:rsid w:val="00472ACB"/>
    <w:rsid w:val="004735E8"/>
    <w:rsid w:val="004736A3"/>
    <w:rsid w:val="004737D3"/>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3C"/>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4E"/>
    <w:rsid w:val="00482389"/>
    <w:rsid w:val="00482943"/>
    <w:rsid w:val="00482ADC"/>
    <w:rsid w:val="00482C93"/>
    <w:rsid w:val="00482F79"/>
    <w:rsid w:val="00483D11"/>
    <w:rsid w:val="00483D20"/>
    <w:rsid w:val="0048406D"/>
    <w:rsid w:val="00484BFC"/>
    <w:rsid w:val="00484C46"/>
    <w:rsid w:val="00484DC1"/>
    <w:rsid w:val="0048542B"/>
    <w:rsid w:val="004856EF"/>
    <w:rsid w:val="004857A5"/>
    <w:rsid w:val="0048598C"/>
    <w:rsid w:val="00485998"/>
    <w:rsid w:val="00485A0B"/>
    <w:rsid w:val="00485E8A"/>
    <w:rsid w:val="004860EC"/>
    <w:rsid w:val="004862DE"/>
    <w:rsid w:val="0048636C"/>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1B98"/>
    <w:rsid w:val="00492097"/>
    <w:rsid w:val="004922F9"/>
    <w:rsid w:val="004924E5"/>
    <w:rsid w:val="00492597"/>
    <w:rsid w:val="00492619"/>
    <w:rsid w:val="004927F3"/>
    <w:rsid w:val="00492AFE"/>
    <w:rsid w:val="00492B32"/>
    <w:rsid w:val="00493088"/>
    <w:rsid w:val="0049349F"/>
    <w:rsid w:val="00493546"/>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F8"/>
    <w:rsid w:val="004A0E00"/>
    <w:rsid w:val="004A11C8"/>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BF9"/>
    <w:rsid w:val="004A4D38"/>
    <w:rsid w:val="004A4E7E"/>
    <w:rsid w:val="004A4E95"/>
    <w:rsid w:val="004A4EB4"/>
    <w:rsid w:val="004A4F23"/>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BD"/>
    <w:rsid w:val="004B35E1"/>
    <w:rsid w:val="004B3C3F"/>
    <w:rsid w:val="004B4564"/>
    <w:rsid w:val="004B4568"/>
    <w:rsid w:val="004B45A2"/>
    <w:rsid w:val="004B4665"/>
    <w:rsid w:val="004B46C3"/>
    <w:rsid w:val="004B4789"/>
    <w:rsid w:val="004B4A0F"/>
    <w:rsid w:val="004B4F6B"/>
    <w:rsid w:val="004B50E0"/>
    <w:rsid w:val="004B556C"/>
    <w:rsid w:val="004B55EC"/>
    <w:rsid w:val="004B5A8F"/>
    <w:rsid w:val="004B6301"/>
    <w:rsid w:val="004B6FBF"/>
    <w:rsid w:val="004B6FFB"/>
    <w:rsid w:val="004B70AB"/>
    <w:rsid w:val="004B7311"/>
    <w:rsid w:val="004B76D6"/>
    <w:rsid w:val="004B795F"/>
    <w:rsid w:val="004B7BA5"/>
    <w:rsid w:val="004B7C6F"/>
    <w:rsid w:val="004C0346"/>
    <w:rsid w:val="004C088A"/>
    <w:rsid w:val="004C0B5B"/>
    <w:rsid w:val="004C0C5C"/>
    <w:rsid w:val="004C0DE0"/>
    <w:rsid w:val="004C0F99"/>
    <w:rsid w:val="004C130D"/>
    <w:rsid w:val="004C1624"/>
    <w:rsid w:val="004C19E4"/>
    <w:rsid w:val="004C2371"/>
    <w:rsid w:val="004C23F1"/>
    <w:rsid w:val="004C245B"/>
    <w:rsid w:val="004C2832"/>
    <w:rsid w:val="004C2F01"/>
    <w:rsid w:val="004C3472"/>
    <w:rsid w:val="004C34E8"/>
    <w:rsid w:val="004C3AD1"/>
    <w:rsid w:val="004C3C51"/>
    <w:rsid w:val="004C47FE"/>
    <w:rsid w:val="004C4849"/>
    <w:rsid w:val="004C4BCE"/>
    <w:rsid w:val="004C4BF3"/>
    <w:rsid w:val="004C4F33"/>
    <w:rsid w:val="004C521E"/>
    <w:rsid w:val="004C5283"/>
    <w:rsid w:val="004C52AE"/>
    <w:rsid w:val="004C530A"/>
    <w:rsid w:val="004C566C"/>
    <w:rsid w:val="004C5C44"/>
    <w:rsid w:val="004C5EF0"/>
    <w:rsid w:val="004C6396"/>
    <w:rsid w:val="004C63D6"/>
    <w:rsid w:val="004C655E"/>
    <w:rsid w:val="004C660B"/>
    <w:rsid w:val="004C6A4F"/>
    <w:rsid w:val="004C730E"/>
    <w:rsid w:val="004C7739"/>
    <w:rsid w:val="004C7B5E"/>
    <w:rsid w:val="004C7BDF"/>
    <w:rsid w:val="004D0E42"/>
    <w:rsid w:val="004D0E54"/>
    <w:rsid w:val="004D0FA5"/>
    <w:rsid w:val="004D1059"/>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E29"/>
    <w:rsid w:val="004D70E1"/>
    <w:rsid w:val="004D710C"/>
    <w:rsid w:val="004D7C3B"/>
    <w:rsid w:val="004E0033"/>
    <w:rsid w:val="004E00F1"/>
    <w:rsid w:val="004E028A"/>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166"/>
    <w:rsid w:val="004E471C"/>
    <w:rsid w:val="004E4976"/>
    <w:rsid w:val="004E4C86"/>
    <w:rsid w:val="004E4D60"/>
    <w:rsid w:val="004E4EF1"/>
    <w:rsid w:val="004E505E"/>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032D"/>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725"/>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890"/>
    <w:rsid w:val="00501A8C"/>
    <w:rsid w:val="00501F0D"/>
    <w:rsid w:val="005023DC"/>
    <w:rsid w:val="00502857"/>
    <w:rsid w:val="005029A2"/>
    <w:rsid w:val="00502FCA"/>
    <w:rsid w:val="005030C8"/>
    <w:rsid w:val="005033EE"/>
    <w:rsid w:val="0050377B"/>
    <w:rsid w:val="005037C1"/>
    <w:rsid w:val="005038A7"/>
    <w:rsid w:val="0050398B"/>
    <w:rsid w:val="00503FAD"/>
    <w:rsid w:val="0050414D"/>
    <w:rsid w:val="00504639"/>
    <w:rsid w:val="0050481E"/>
    <w:rsid w:val="00504BF5"/>
    <w:rsid w:val="00504C77"/>
    <w:rsid w:val="00504CBB"/>
    <w:rsid w:val="00504D9B"/>
    <w:rsid w:val="00504F81"/>
    <w:rsid w:val="005054E2"/>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0FDF"/>
    <w:rsid w:val="00511599"/>
    <w:rsid w:val="005119D6"/>
    <w:rsid w:val="00511B4E"/>
    <w:rsid w:val="00511E67"/>
    <w:rsid w:val="0051269E"/>
    <w:rsid w:val="00512747"/>
    <w:rsid w:val="00512A7B"/>
    <w:rsid w:val="00512AB7"/>
    <w:rsid w:val="00512D39"/>
    <w:rsid w:val="00512DAB"/>
    <w:rsid w:val="005131C6"/>
    <w:rsid w:val="00513993"/>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5EAE"/>
    <w:rsid w:val="00516B96"/>
    <w:rsid w:val="00516E9E"/>
    <w:rsid w:val="00516F4E"/>
    <w:rsid w:val="005173A4"/>
    <w:rsid w:val="005179DC"/>
    <w:rsid w:val="0052001B"/>
    <w:rsid w:val="00520085"/>
    <w:rsid w:val="00520AE3"/>
    <w:rsid w:val="00520F60"/>
    <w:rsid w:val="00521294"/>
    <w:rsid w:val="005219C1"/>
    <w:rsid w:val="00521D5B"/>
    <w:rsid w:val="00521D65"/>
    <w:rsid w:val="005221A4"/>
    <w:rsid w:val="005231A1"/>
    <w:rsid w:val="00523366"/>
    <w:rsid w:val="0052381F"/>
    <w:rsid w:val="00523E18"/>
    <w:rsid w:val="00523F32"/>
    <w:rsid w:val="0052422C"/>
    <w:rsid w:val="005244D5"/>
    <w:rsid w:val="0052474B"/>
    <w:rsid w:val="00524AD1"/>
    <w:rsid w:val="00524AE9"/>
    <w:rsid w:val="00524E6A"/>
    <w:rsid w:val="005251DA"/>
    <w:rsid w:val="00525407"/>
    <w:rsid w:val="00525F71"/>
    <w:rsid w:val="00526270"/>
    <w:rsid w:val="005269C2"/>
    <w:rsid w:val="00526A5E"/>
    <w:rsid w:val="00526C8A"/>
    <w:rsid w:val="005272A8"/>
    <w:rsid w:val="005273D9"/>
    <w:rsid w:val="00527489"/>
    <w:rsid w:val="00527523"/>
    <w:rsid w:val="00527860"/>
    <w:rsid w:val="00527A58"/>
    <w:rsid w:val="00527AA5"/>
    <w:rsid w:val="0053012B"/>
    <w:rsid w:val="0053066C"/>
    <w:rsid w:val="00530AFD"/>
    <w:rsid w:val="00531562"/>
    <w:rsid w:val="0053173A"/>
    <w:rsid w:val="00531824"/>
    <w:rsid w:val="00531AF4"/>
    <w:rsid w:val="00531D77"/>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45"/>
    <w:rsid w:val="005347FB"/>
    <w:rsid w:val="00534963"/>
    <w:rsid w:val="005349EB"/>
    <w:rsid w:val="00534AA6"/>
    <w:rsid w:val="00534C83"/>
    <w:rsid w:val="00534EE4"/>
    <w:rsid w:val="00534F4C"/>
    <w:rsid w:val="00535A27"/>
    <w:rsid w:val="00535B60"/>
    <w:rsid w:val="005364DE"/>
    <w:rsid w:val="00536561"/>
    <w:rsid w:val="00536573"/>
    <w:rsid w:val="00536AEE"/>
    <w:rsid w:val="00536B59"/>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56F"/>
    <w:rsid w:val="005456AD"/>
    <w:rsid w:val="00545C3D"/>
    <w:rsid w:val="00545E6A"/>
    <w:rsid w:val="00545FB9"/>
    <w:rsid w:val="00546310"/>
    <w:rsid w:val="00546506"/>
    <w:rsid w:val="005466E9"/>
    <w:rsid w:val="00546738"/>
    <w:rsid w:val="005467D6"/>
    <w:rsid w:val="00546851"/>
    <w:rsid w:val="00546942"/>
    <w:rsid w:val="00546D63"/>
    <w:rsid w:val="00546ED6"/>
    <w:rsid w:val="005471A3"/>
    <w:rsid w:val="00547CC6"/>
    <w:rsid w:val="00547D9B"/>
    <w:rsid w:val="00547F14"/>
    <w:rsid w:val="0055023A"/>
    <w:rsid w:val="0055062E"/>
    <w:rsid w:val="0055088A"/>
    <w:rsid w:val="00550D6F"/>
    <w:rsid w:val="005511B1"/>
    <w:rsid w:val="00551248"/>
    <w:rsid w:val="00551257"/>
    <w:rsid w:val="005512CD"/>
    <w:rsid w:val="00551303"/>
    <w:rsid w:val="00551593"/>
    <w:rsid w:val="00551B0D"/>
    <w:rsid w:val="00551DF8"/>
    <w:rsid w:val="00551E52"/>
    <w:rsid w:val="00552038"/>
    <w:rsid w:val="0055233E"/>
    <w:rsid w:val="00552569"/>
    <w:rsid w:val="00552591"/>
    <w:rsid w:val="005528E1"/>
    <w:rsid w:val="00552E20"/>
    <w:rsid w:val="00552FF4"/>
    <w:rsid w:val="00553A48"/>
    <w:rsid w:val="00553ABB"/>
    <w:rsid w:val="0055410A"/>
    <w:rsid w:val="005546A4"/>
    <w:rsid w:val="005547CB"/>
    <w:rsid w:val="00554917"/>
    <w:rsid w:val="00554995"/>
    <w:rsid w:val="00554DF7"/>
    <w:rsid w:val="005552B9"/>
    <w:rsid w:val="00555520"/>
    <w:rsid w:val="00555713"/>
    <w:rsid w:val="00555772"/>
    <w:rsid w:val="005559D7"/>
    <w:rsid w:val="005559F4"/>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257"/>
    <w:rsid w:val="0056134D"/>
    <w:rsid w:val="0056153B"/>
    <w:rsid w:val="005617EA"/>
    <w:rsid w:val="00561A95"/>
    <w:rsid w:val="00561AB9"/>
    <w:rsid w:val="00561BF6"/>
    <w:rsid w:val="00561FFA"/>
    <w:rsid w:val="00562757"/>
    <w:rsid w:val="005627C0"/>
    <w:rsid w:val="00562AF7"/>
    <w:rsid w:val="00562CDC"/>
    <w:rsid w:val="005632EC"/>
    <w:rsid w:val="00563761"/>
    <w:rsid w:val="00563784"/>
    <w:rsid w:val="00563FD2"/>
    <w:rsid w:val="0056402B"/>
    <w:rsid w:val="005642F5"/>
    <w:rsid w:val="0056434D"/>
    <w:rsid w:val="00564597"/>
    <w:rsid w:val="00564EB9"/>
    <w:rsid w:val="005657DD"/>
    <w:rsid w:val="00565D94"/>
    <w:rsid w:val="00566D7C"/>
    <w:rsid w:val="00566EEE"/>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5E3"/>
    <w:rsid w:val="00572643"/>
    <w:rsid w:val="005726EB"/>
    <w:rsid w:val="00572995"/>
    <w:rsid w:val="00572F26"/>
    <w:rsid w:val="005730FF"/>
    <w:rsid w:val="0057380A"/>
    <w:rsid w:val="00573ACE"/>
    <w:rsid w:val="00573BB0"/>
    <w:rsid w:val="00573D2B"/>
    <w:rsid w:val="00573F24"/>
    <w:rsid w:val="00574065"/>
    <w:rsid w:val="00574167"/>
    <w:rsid w:val="005745FB"/>
    <w:rsid w:val="00574AD5"/>
    <w:rsid w:val="00574D14"/>
    <w:rsid w:val="00574FDC"/>
    <w:rsid w:val="005753DB"/>
    <w:rsid w:val="005756BD"/>
    <w:rsid w:val="00575DBF"/>
    <w:rsid w:val="005760C5"/>
    <w:rsid w:val="005766EA"/>
    <w:rsid w:val="00576764"/>
    <w:rsid w:val="00576A37"/>
    <w:rsid w:val="00576D48"/>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1AA"/>
    <w:rsid w:val="00584496"/>
    <w:rsid w:val="005846B7"/>
    <w:rsid w:val="005852AA"/>
    <w:rsid w:val="005855FD"/>
    <w:rsid w:val="00585867"/>
    <w:rsid w:val="00585C3A"/>
    <w:rsid w:val="00586013"/>
    <w:rsid w:val="0058601C"/>
    <w:rsid w:val="0058628A"/>
    <w:rsid w:val="00586B34"/>
    <w:rsid w:val="00587117"/>
    <w:rsid w:val="005871BD"/>
    <w:rsid w:val="0058759B"/>
    <w:rsid w:val="0058764D"/>
    <w:rsid w:val="00590060"/>
    <w:rsid w:val="005909AD"/>
    <w:rsid w:val="00590BF6"/>
    <w:rsid w:val="00590CDA"/>
    <w:rsid w:val="00591137"/>
    <w:rsid w:val="00591278"/>
    <w:rsid w:val="00591B9C"/>
    <w:rsid w:val="00591E8B"/>
    <w:rsid w:val="00592160"/>
    <w:rsid w:val="005923C9"/>
    <w:rsid w:val="0059284F"/>
    <w:rsid w:val="00592E68"/>
    <w:rsid w:val="00592EC7"/>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DA"/>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170"/>
    <w:rsid w:val="005A320D"/>
    <w:rsid w:val="005A369A"/>
    <w:rsid w:val="005A36E3"/>
    <w:rsid w:val="005A3934"/>
    <w:rsid w:val="005A3A31"/>
    <w:rsid w:val="005A3D63"/>
    <w:rsid w:val="005A416C"/>
    <w:rsid w:val="005A4B05"/>
    <w:rsid w:val="005A4B38"/>
    <w:rsid w:val="005A50C4"/>
    <w:rsid w:val="005A588D"/>
    <w:rsid w:val="005A59CF"/>
    <w:rsid w:val="005A5CD3"/>
    <w:rsid w:val="005A6223"/>
    <w:rsid w:val="005A6A3A"/>
    <w:rsid w:val="005A6E87"/>
    <w:rsid w:val="005A73D2"/>
    <w:rsid w:val="005A7F72"/>
    <w:rsid w:val="005B0A7D"/>
    <w:rsid w:val="005B0F18"/>
    <w:rsid w:val="005B1197"/>
    <w:rsid w:val="005B16CC"/>
    <w:rsid w:val="005B18BB"/>
    <w:rsid w:val="005B193B"/>
    <w:rsid w:val="005B2335"/>
    <w:rsid w:val="005B2422"/>
    <w:rsid w:val="005B2879"/>
    <w:rsid w:val="005B2899"/>
    <w:rsid w:val="005B298F"/>
    <w:rsid w:val="005B2DA2"/>
    <w:rsid w:val="005B2EB8"/>
    <w:rsid w:val="005B2ECB"/>
    <w:rsid w:val="005B34E5"/>
    <w:rsid w:val="005B355C"/>
    <w:rsid w:val="005B3C7C"/>
    <w:rsid w:val="005B411A"/>
    <w:rsid w:val="005B41A7"/>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42A"/>
    <w:rsid w:val="005C4B4D"/>
    <w:rsid w:val="005C4DE3"/>
    <w:rsid w:val="005C4E0D"/>
    <w:rsid w:val="005C5024"/>
    <w:rsid w:val="005C5372"/>
    <w:rsid w:val="005C5379"/>
    <w:rsid w:val="005C53CF"/>
    <w:rsid w:val="005C5425"/>
    <w:rsid w:val="005C5849"/>
    <w:rsid w:val="005C5A28"/>
    <w:rsid w:val="005C6222"/>
    <w:rsid w:val="005C6490"/>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848"/>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3035"/>
    <w:rsid w:val="005E3096"/>
    <w:rsid w:val="005E35FD"/>
    <w:rsid w:val="005E383F"/>
    <w:rsid w:val="005E3B77"/>
    <w:rsid w:val="005E438E"/>
    <w:rsid w:val="005E48F7"/>
    <w:rsid w:val="005E4CCB"/>
    <w:rsid w:val="005E5563"/>
    <w:rsid w:val="005E59C5"/>
    <w:rsid w:val="005E5E2E"/>
    <w:rsid w:val="005E5E74"/>
    <w:rsid w:val="005E66F1"/>
    <w:rsid w:val="005E6AFB"/>
    <w:rsid w:val="005E6C6D"/>
    <w:rsid w:val="005E7698"/>
    <w:rsid w:val="005E7849"/>
    <w:rsid w:val="005E798B"/>
    <w:rsid w:val="005E79EF"/>
    <w:rsid w:val="005E7A8C"/>
    <w:rsid w:val="005F00E0"/>
    <w:rsid w:val="005F06FA"/>
    <w:rsid w:val="005F06FD"/>
    <w:rsid w:val="005F0B4C"/>
    <w:rsid w:val="005F0B53"/>
    <w:rsid w:val="005F0C46"/>
    <w:rsid w:val="005F121A"/>
    <w:rsid w:val="005F1FE4"/>
    <w:rsid w:val="005F208B"/>
    <w:rsid w:val="005F2517"/>
    <w:rsid w:val="005F2528"/>
    <w:rsid w:val="005F2FF1"/>
    <w:rsid w:val="005F350A"/>
    <w:rsid w:val="005F369B"/>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A4F"/>
    <w:rsid w:val="005F6CA5"/>
    <w:rsid w:val="005F6E2F"/>
    <w:rsid w:val="005F6EF0"/>
    <w:rsid w:val="005F6F60"/>
    <w:rsid w:val="005F6F9C"/>
    <w:rsid w:val="005F6FFC"/>
    <w:rsid w:val="005F7285"/>
    <w:rsid w:val="005F7CC1"/>
    <w:rsid w:val="00600267"/>
    <w:rsid w:val="006004DE"/>
    <w:rsid w:val="00600589"/>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763"/>
    <w:rsid w:val="00604BB5"/>
    <w:rsid w:val="00604CFF"/>
    <w:rsid w:val="00605399"/>
    <w:rsid w:val="006054EE"/>
    <w:rsid w:val="00605636"/>
    <w:rsid w:val="006058A3"/>
    <w:rsid w:val="0060591D"/>
    <w:rsid w:val="006059EC"/>
    <w:rsid w:val="00605A02"/>
    <w:rsid w:val="00605A5D"/>
    <w:rsid w:val="00605B5D"/>
    <w:rsid w:val="006074B1"/>
    <w:rsid w:val="00607ADE"/>
    <w:rsid w:val="00607E68"/>
    <w:rsid w:val="00607F91"/>
    <w:rsid w:val="00610224"/>
    <w:rsid w:val="0061023F"/>
    <w:rsid w:val="006102C6"/>
    <w:rsid w:val="006103F0"/>
    <w:rsid w:val="00610B78"/>
    <w:rsid w:val="00610E05"/>
    <w:rsid w:val="006112E3"/>
    <w:rsid w:val="006113A9"/>
    <w:rsid w:val="00611C82"/>
    <w:rsid w:val="006125DB"/>
    <w:rsid w:val="00612AA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E3B"/>
    <w:rsid w:val="00615F78"/>
    <w:rsid w:val="006162D2"/>
    <w:rsid w:val="00616885"/>
    <w:rsid w:val="00616C17"/>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0EFE"/>
    <w:rsid w:val="006217B4"/>
    <w:rsid w:val="00621B6A"/>
    <w:rsid w:val="00621C0B"/>
    <w:rsid w:val="00621C72"/>
    <w:rsid w:val="00621CAD"/>
    <w:rsid w:val="00623427"/>
    <w:rsid w:val="00623464"/>
    <w:rsid w:val="006237A3"/>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2C6"/>
    <w:rsid w:val="00631826"/>
    <w:rsid w:val="006326BC"/>
    <w:rsid w:val="00632763"/>
    <w:rsid w:val="00632927"/>
    <w:rsid w:val="00632A0E"/>
    <w:rsid w:val="00632A4C"/>
    <w:rsid w:val="00632D31"/>
    <w:rsid w:val="00632EEF"/>
    <w:rsid w:val="0063305B"/>
    <w:rsid w:val="00633163"/>
    <w:rsid w:val="00633951"/>
    <w:rsid w:val="00633965"/>
    <w:rsid w:val="00633A3A"/>
    <w:rsid w:val="00633B5E"/>
    <w:rsid w:val="00633C0A"/>
    <w:rsid w:val="0063405E"/>
    <w:rsid w:val="006341AD"/>
    <w:rsid w:val="00634225"/>
    <w:rsid w:val="006346F1"/>
    <w:rsid w:val="006347D7"/>
    <w:rsid w:val="006347F5"/>
    <w:rsid w:val="00634BBB"/>
    <w:rsid w:val="00634FE3"/>
    <w:rsid w:val="006352B6"/>
    <w:rsid w:val="006353D0"/>
    <w:rsid w:val="0063554E"/>
    <w:rsid w:val="00635EDC"/>
    <w:rsid w:val="00635F56"/>
    <w:rsid w:val="00636094"/>
    <w:rsid w:val="0063633A"/>
    <w:rsid w:val="0063650D"/>
    <w:rsid w:val="0063661F"/>
    <w:rsid w:val="00636A76"/>
    <w:rsid w:val="0063720A"/>
    <w:rsid w:val="006373C7"/>
    <w:rsid w:val="00637E00"/>
    <w:rsid w:val="006401C6"/>
    <w:rsid w:val="00640207"/>
    <w:rsid w:val="00640222"/>
    <w:rsid w:val="006409F3"/>
    <w:rsid w:val="00640D7C"/>
    <w:rsid w:val="00640DA6"/>
    <w:rsid w:val="00641061"/>
    <w:rsid w:val="006411DF"/>
    <w:rsid w:val="006419ED"/>
    <w:rsid w:val="00641FF1"/>
    <w:rsid w:val="00642155"/>
    <w:rsid w:val="006427DE"/>
    <w:rsid w:val="00642D10"/>
    <w:rsid w:val="00642E65"/>
    <w:rsid w:val="006430F3"/>
    <w:rsid w:val="00643769"/>
    <w:rsid w:val="006437D3"/>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20"/>
    <w:rsid w:val="006477A7"/>
    <w:rsid w:val="006477B7"/>
    <w:rsid w:val="0064794E"/>
    <w:rsid w:val="00647ABB"/>
    <w:rsid w:val="00647CB3"/>
    <w:rsid w:val="00647CCB"/>
    <w:rsid w:val="00650150"/>
    <w:rsid w:val="0065070F"/>
    <w:rsid w:val="006507EB"/>
    <w:rsid w:val="00650854"/>
    <w:rsid w:val="00650884"/>
    <w:rsid w:val="00650D1E"/>
    <w:rsid w:val="00650D3F"/>
    <w:rsid w:val="00650EB8"/>
    <w:rsid w:val="00650F7C"/>
    <w:rsid w:val="00650FBE"/>
    <w:rsid w:val="006513D5"/>
    <w:rsid w:val="0065164A"/>
    <w:rsid w:val="006518B1"/>
    <w:rsid w:val="00651AD3"/>
    <w:rsid w:val="00651B74"/>
    <w:rsid w:val="00651FA0"/>
    <w:rsid w:val="00652584"/>
    <w:rsid w:val="006528E6"/>
    <w:rsid w:val="00653217"/>
    <w:rsid w:val="00653258"/>
    <w:rsid w:val="00653273"/>
    <w:rsid w:val="006532BB"/>
    <w:rsid w:val="00653782"/>
    <w:rsid w:val="00653B87"/>
    <w:rsid w:val="00653FED"/>
    <w:rsid w:val="0065424F"/>
    <w:rsid w:val="006544F6"/>
    <w:rsid w:val="00655070"/>
    <w:rsid w:val="00655223"/>
    <w:rsid w:val="006553B9"/>
    <w:rsid w:val="006554EE"/>
    <w:rsid w:val="00655780"/>
    <w:rsid w:val="0065594D"/>
    <w:rsid w:val="00655B1D"/>
    <w:rsid w:val="006560A6"/>
    <w:rsid w:val="006561FF"/>
    <w:rsid w:val="006569CB"/>
    <w:rsid w:val="00656D6F"/>
    <w:rsid w:val="00656EC5"/>
    <w:rsid w:val="00657005"/>
    <w:rsid w:val="006572FB"/>
    <w:rsid w:val="006574D4"/>
    <w:rsid w:val="006578D3"/>
    <w:rsid w:val="006578D9"/>
    <w:rsid w:val="00657C28"/>
    <w:rsid w:val="00657D4A"/>
    <w:rsid w:val="00657F67"/>
    <w:rsid w:val="006605DC"/>
    <w:rsid w:val="00660861"/>
    <w:rsid w:val="00660E57"/>
    <w:rsid w:val="0066114F"/>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77"/>
    <w:rsid w:val="0066568F"/>
    <w:rsid w:val="00665CCE"/>
    <w:rsid w:val="006660F9"/>
    <w:rsid w:val="00666911"/>
    <w:rsid w:val="00666C50"/>
    <w:rsid w:val="00666E49"/>
    <w:rsid w:val="006672FC"/>
    <w:rsid w:val="00667378"/>
    <w:rsid w:val="0066745C"/>
    <w:rsid w:val="0066745E"/>
    <w:rsid w:val="00667606"/>
    <w:rsid w:val="00667A27"/>
    <w:rsid w:val="00670204"/>
    <w:rsid w:val="00670290"/>
    <w:rsid w:val="006704BF"/>
    <w:rsid w:val="00670646"/>
    <w:rsid w:val="00670AD6"/>
    <w:rsid w:val="00670ECD"/>
    <w:rsid w:val="00671010"/>
    <w:rsid w:val="0067106A"/>
    <w:rsid w:val="00671B4F"/>
    <w:rsid w:val="00672450"/>
    <w:rsid w:val="006725CC"/>
    <w:rsid w:val="0067273D"/>
    <w:rsid w:val="00672966"/>
    <w:rsid w:val="00673346"/>
    <w:rsid w:val="006735BC"/>
    <w:rsid w:val="00673B6C"/>
    <w:rsid w:val="00673BDE"/>
    <w:rsid w:val="00673EB7"/>
    <w:rsid w:val="00673FBF"/>
    <w:rsid w:val="00673FE5"/>
    <w:rsid w:val="006740F1"/>
    <w:rsid w:val="0067439E"/>
    <w:rsid w:val="00674460"/>
    <w:rsid w:val="0067495B"/>
    <w:rsid w:val="006754D4"/>
    <w:rsid w:val="00675652"/>
    <w:rsid w:val="006758E5"/>
    <w:rsid w:val="00675ECB"/>
    <w:rsid w:val="0067649C"/>
    <w:rsid w:val="006767B8"/>
    <w:rsid w:val="00677725"/>
    <w:rsid w:val="00677F10"/>
    <w:rsid w:val="0068013A"/>
    <w:rsid w:val="006804C0"/>
    <w:rsid w:val="00680A97"/>
    <w:rsid w:val="00680C6F"/>
    <w:rsid w:val="00680F30"/>
    <w:rsid w:val="00680F81"/>
    <w:rsid w:val="0068102D"/>
    <w:rsid w:val="00681059"/>
    <w:rsid w:val="00681254"/>
    <w:rsid w:val="00681307"/>
    <w:rsid w:val="00681ADB"/>
    <w:rsid w:val="00681CC5"/>
    <w:rsid w:val="00681FFD"/>
    <w:rsid w:val="006820C0"/>
    <w:rsid w:val="0068226B"/>
    <w:rsid w:val="00682B36"/>
    <w:rsid w:val="00682E47"/>
    <w:rsid w:val="00682ED3"/>
    <w:rsid w:val="0068350D"/>
    <w:rsid w:val="0068367D"/>
    <w:rsid w:val="00683765"/>
    <w:rsid w:val="0068386A"/>
    <w:rsid w:val="00683D7F"/>
    <w:rsid w:val="00683E9C"/>
    <w:rsid w:val="00683E9E"/>
    <w:rsid w:val="00683F5B"/>
    <w:rsid w:val="00684258"/>
    <w:rsid w:val="006845C9"/>
    <w:rsid w:val="006853FF"/>
    <w:rsid w:val="00685645"/>
    <w:rsid w:val="00685725"/>
    <w:rsid w:val="00685834"/>
    <w:rsid w:val="006858EF"/>
    <w:rsid w:val="00685D3B"/>
    <w:rsid w:val="00685DB7"/>
    <w:rsid w:val="0068623E"/>
    <w:rsid w:val="00686366"/>
    <w:rsid w:val="0068653A"/>
    <w:rsid w:val="00686A14"/>
    <w:rsid w:val="00686CCF"/>
    <w:rsid w:val="00686E26"/>
    <w:rsid w:val="00686FAD"/>
    <w:rsid w:val="0068721F"/>
    <w:rsid w:val="006878B2"/>
    <w:rsid w:val="00687A10"/>
    <w:rsid w:val="00690044"/>
    <w:rsid w:val="00690D12"/>
    <w:rsid w:val="00690F0E"/>
    <w:rsid w:val="00690F39"/>
    <w:rsid w:val="00691764"/>
    <w:rsid w:val="006919C5"/>
    <w:rsid w:val="00692799"/>
    <w:rsid w:val="006927F0"/>
    <w:rsid w:val="00692A0D"/>
    <w:rsid w:val="00692A3E"/>
    <w:rsid w:val="00692BDC"/>
    <w:rsid w:val="00693077"/>
    <w:rsid w:val="00693295"/>
    <w:rsid w:val="00693529"/>
    <w:rsid w:val="006935E1"/>
    <w:rsid w:val="00693A5C"/>
    <w:rsid w:val="00693F0A"/>
    <w:rsid w:val="00694449"/>
    <w:rsid w:val="0069447C"/>
    <w:rsid w:val="006949AD"/>
    <w:rsid w:val="00694E1F"/>
    <w:rsid w:val="00694E6A"/>
    <w:rsid w:val="006951E3"/>
    <w:rsid w:val="0069579D"/>
    <w:rsid w:val="00696244"/>
    <w:rsid w:val="00696349"/>
    <w:rsid w:val="006969D6"/>
    <w:rsid w:val="00696B6A"/>
    <w:rsid w:val="00696DD1"/>
    <w:rsid w:val="00697467"/>
    <w:rsid w:val="0069755C"/>
    <w:rsid w:val="00697650"/>
    <w:rsid w:val="006979DC"/>
    <w:rsid w:val="00697C2C"/>
    <w:rsid w:val="00697E0B"/>
    <w:rsid w:val="00697F71"/>
    <w:rsid w:val="006A04D8"/>
    <w:rsid w:val="006A05EF"/>
    <w:rsid w:val="006A0942"/>
    <w:rsid w:val="006A18DD"/>
    <w:rsid w:val="006A1919"/>
    <w:rsid w:val="006A20BD"/>
    <w:rsid w:val="006A2159"/>
    <w:rsid w:val="006A2312"/>
    <w:rsid w:val="006A2347"/>
    <w:rsid w:val="006A24B3"/>
    <w:rsid w:val="006A27FB"/>
    <w:rsid w:val="006A2BF5"/>
    <w:rsid w:val="006A2D0E"/>
    <w:rsid w:val="006A2E66"/>
    <w:rsid w:val="006A3227"/>
    <w:rsid w:val="006A3396"/>
    <w:rsid w:val="006A38BB"/>
    <w:rsid w:val="006A3A41"/>
    <w:rsid w:val="006A3F94"/>
    <w:rsid w:val="006A40D0"/>
    <w:rsid w:val="006A4113"/>
    <w:rsid w:val="006A49B5"/>
    <w:rsid w:val="006A4FF3"/>
    <w:rsid w:val="006A592E"/>
    <w:rsid w:val="006A59AC"/>
    <w:rsid w:val="006A5A45"/>
    <w:rsid w:val="006A5CA3"/>
    <w:rsid w:val="006A5D5C"/>
    <w:rsid w:val="006A5E26"/>
    <w:rsid w:val="006A64FE"/>
    <w:rsid w:val="006A66E4"/>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BC9"/>
    <w:rsid w:val="006B1DA2"/>
    <w:rsid w:val="006B1F5F"/>
    <w:rsid w:val="006B2008"/>
    <w:rsid w:val="006B21E9"/>
    <w:rsid w:val="006B242D"/>
    <w:rsid w:val="006B2431"/>
    <w:rsid w:val="006B393F"/>
    <w:rsid w:val="006B3E55"/>
    <w:rsid w:val="006B3F4A"/>
    <w:rsid w:val="006B401E"/>
    <w:rsid w:val="006B41CA"/>
    <w:rsid w:val="006B47D1"/>
    <w:rsid w:val="006B4ABA"/>
    <w:rsid w:val="006B5111"/>
    <w:rsid w:val="006B5A7D"/>
    <w:rsid w:val="006B61F3"/>
    <w:rsid w:val="006B6346"/>
    <w:rsid w:val="006B6AD0"/>
    <w:rsid w:val="006B6BA3"/>
    <w:rsid w:val="006B6C83"/>
    <w:rsid w:val="006B6C95"/>
    <w:rsid w:val="006B725C"/>
    <w:rsid w:val="006B74C1"/>
    <w:rsid w:val="006B7864"/>
    <w:rsid w:val="006B7898"/>
    <w:rsid w:val="006C03B2"/>
    <w:rsid w:val="006C0898"/>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687"/>
    <w:rsid w:val="006C47C9"/>
    <w:rsid w:val="006C4B11"/>
    <w:rsid w:val="006C4D69"/>
    <w:rsid w:val="006C4E89"/>
    <w:rsid w:val="006C50C3"/>
    <w:rsid w:val="006C54AC"/>
    <w:rsid w:val="006C566C"/>
    <w:rsid w:val="006C57EC"/>
    <w:rsid w:val="006C5C20"/>
    <w:rsid w:val="006C5FF1"/>
    <w:rsid w:val="006C6287"/>
    <w:rsid w:val="006C654C"/>
    <w:rsid w:val="006C6642"/>
    <w:rsid w:val="006C667D"/>
    <w:rsid w:val="006C677C"/>
    <w:rsid w:val="006C6E92"/>
    <w:rsid w:val="006C75C9"/>
    <w:rsid w:val="006C75CC"/>
    <w:rsid w:val="006C7607"/>
    <w:rsid w:val="006C7CAC"/>
    <w:rsid w:val="006C7FB9"/>
    <w:rsid w:val="006D0846"/>
    <w:rsid w:val="006D0937"/>
    <w:rsid w:val="006D0C09"/>
    <w:rsid w:val="006D1447"/>
    <w:rsid w:val="006D1952"/>
    <w:rsid w:val="006D1A23"/>
    <w:rsid w:val="006D1DFA"/>
    <w:rsid w:val="006D1F1A"/>
    <w:rsid w:val="006D2039"/>
    <w:rsid w:val="006D21FC"/>
    <w:rsid w:val="006D21FF"/>
    <w:rsid w:val="006D2E9E"/>
    <w:rsid w:val="006D31AF"/>
    <w:rsid w:val="006D31DD"/>
    <w:rsid w:val="006D35CD"/>
    <w:rsid w:val="006D3D01"/>
    <w:rsid w:val="006D4133"/>
    <w:rsid w:val="006D4373"/>
    <w:rsid w:val="006D47FD"/>
    <w:rsid w:val="006D492A"/>
    <w:rsid w:val="006D493C"/>
    <w:rsid w:val="006D5457"/>
    <w:rsid w:val="006D5834"/>
    <w:rsid w:val="006D59BF"/>
    <w:rsid w:val="006D5A62"/>
    <w:rsid w:val="006D5EC2"/>
    <w:rsid w:val="006D5FEF"/>
    <w:rsid w:val="006D667A"/>
    <w:rsid w:val="006D72E1"/>
    <w:rsid w:val="006D74C9"/>
    <w:rsid w:val="006D7598"/>
    <w:rsid w:val="006D79C9"/>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D25"/>
    <w:rsid w:val="006E1E45"/>
    <w:rsid w:val="006E20C2"/>
    <w:rsid w:val="006E22CC"/>
    <w:rsid w:val="006E2D2D"/>
    <w:rsid w:val="006E3D3A"/>
    <w:rsid w:val="006E4646"/>
    <w:rsid w:val="006E512D"/>
    <w:rsid w:val="006E5477"/>
    <w:rsid w:val="006E554E"/>
    <w:rsid w:val="006E5AFE"/>
    <w:rsid w:val="006E696A"/>
    <w:rsid w:val="006E6982"/>
    <w:rsid w:val="006E6C33"/>
    <w:rsid w:val="006E6C70"/>
    <w:rsid w:val="006E6F03"/>
    <w:rsid w:val="006E71A8"/>
    <w:rsid w:val="006E7496"/>
    <w:rsid w:val="006E7504"/>
    <w:rsid w:val="006E7631"/>
    <w:rsid w:val="006E7883"/>
    <w:rsid w:val="006E7969"/>
    <w:rsid w:val="006E7E49"/>
    <w:rsid w:val="006E7F71"/>
    <w:rsid w:val="006F0209"/>
    <w:rsid w:val="006F05C2"/>
    <w:rsid w:val="006F0842"/>
    <w:rsid w:val="006F090B"/>
    <w:rsid w:val="006F0C12"/>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B01"/>
    <w:rsid w:val="006F3C66"/>
    <w:rsid w:val="006F3CF3"/>
    <w:rsid w:val="006F4189"/>
    <w:rsid w:val="006F468E"/>
    <w:rsid w:val="006F4755"/>
    <w:rsid w:val="006F4FC5"/>
    <w:rsid w:val="006F557B"/>
    <w:rsid w:val="006F5674"/>
    <w:rsid w:val="006F5B41"/>
    <w:rsid w:val="006F5B51"/>
    <w:rsid w:val="006F63C2"/>
    <w:rsid w:val="006F6689"/>
    <w:rsid w:val="006F6740"/>
    <w:rsid w:val="006F6768"/>
    <w:rsid w:val="006F6FEA"/>
    <w:rsid w:val="006F70E1"/>
    <w:rsid w:val="006F7427"/>
    <w:rsid w:val="006F746D"/>
    <w:rsid w:val="006F7A92"/>
    <w:rsid w:val="006F7E42"/>
    <w:rsid w:val="006F7F02"/>
    <w:rsid w:val="00700042"/>
    <w:rsid w:val="0070013F"/>
    <w:rsid w:val="0070023A"/>
    <w:rsid w:val="0070063F"/>
    <w:rsid w:val="007007B1"/>
    <w:rsid w:val="00700D01"/>
    <w:rsid w:val="0070124B"/>
    <w:rsid w:val="007017EA"/>
    <w:rsid w:val="0070181F"/>
    <w:rsid w:val="0070193E"/>
    <w:rsid w:val="00701B27"/>
    <w:rsid w:val="00701F97"/>
    <w:rsid w:val="007032E6"/>
    <w:rsid w:val="0070346B"/>
    <w:rsid w:val="007036E5"/>
    <w:rsid w:val="00703D8A"/>
    <w:rsid w:val="00704123"/>
    <w:rsid w:val="007043EF"/>
    <w:rsid w:val="00704641"/>
    <w:rsid w:val="007047A7"/>
    <w:rsid w:val="00704DB3"/>
    <w:rsid w:val="007050A6"/>
    <w:rsid w:val="0070546B"/>
    <w:rsid w:val="007056ED"/>
    <w:rsid w:val="007057C7"/>
    <w:rsid w:val="00705B1D"/>
    <w:rsid w:val="00705B56"/>
    <w:rsid w:val="00705C02"/>
    <w:rsid w:val="00705D28"/>
    <w:rsid w:val="0070632C"/>
    <w:rsid w:val="0070653C"/>
    <w:rsid w:val="00706A29"/>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71F"/>
    <w:rsid w:val="0071374D"/>
    <w:rsid w:val="00714065"/>
    <w:rsid w:val="00714186"/>
    <w:rsid w:val="00714312"/>
    <w:rsid w:val="00714796"/>
    <w:rsid w:val="00714CFC"/>
    <w:rsid w:val="00714D6A"/>
    <w:rsid w:val="00715F49"/>
    <w:rsid w:val="00716324"/>
    <w:rsid w:val="007163BF"/>
    <w:rsid w:val="0071649C"/>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40A"/>
    <w:rsid w:val="0072350B"/>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0FEB"/>
    <w:rsid w:val="00731197"/>
    <w:rsid w:val="0073128B"/>
    <w:rsid w:val="0073150C"/>
    <w:rsid w:val="0073171A"/>
    <w:rsid w:val="0073175A"/>
    <w:rsid w:val="007325D3"/>
    <w:rsid w:val="00732885"/>
    <w:rsid w:val="00733858"/>
    <w:rsid w:val="00733A80"/>
    <w:rsid w:val="00734339"/>
    <w:rsid w:val="0073447D"/>
    <w:rsid w:val="00734791"/>
    <w:rsid w:val="0073487C"/>
    <w:rsid w:val="0073497A"/>
    <w:rsid w:val="00734AEB"/>
    <w:rsid w:val="00734DC0"/>
    <w:rsid w:val="0073532A"/>
    <w:rsid w:val="00735E35"/>
    <w:rsid w:val="0073637C"/>
    <w:rsid w:val="007366E4"/>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BE2"/>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7E5"/>
    <w:rsid w:val="00762924"/>
    <w:rsid w:val="0076295C"/>
    <w:rsid w:val="00762AD4"/>
    <w:rsid w:val="00762FA7"/>
    <w:rsid w:val="00763055"/>
    <w:rsid w:val="00763432"/>
    <w:rsid w:val="00763448"/>
    <w:rsid w:val="00763B4D"/>
    <w:rsid w:val="00763EB2"/>
    <w:rsid w:val="00763EB7"/>
    <w:rsid w:val="00764043"/>
    <w:rsid w:val="0076423D"/>
    <w:rsid w:val="007646B0"/>
    <w:rsid w:val="0076483E"/>
    <w:rsid w:val="00764EB8"/>
    <w:rsid w:val="00765098"/>
    <w:rsid w:val="007650A8"/>
    <w:rsid w:val="0076539C"/>
    <w:rsid w:val="00765832"/>
    <w:rsid w:val="00765FDC"/>
    <w:rsid w:val="007663A3"/>
    <w:rsid w:val="00766559"/>
    <w:rsid w:val="007669EF"/>
    <w:rsid w:val="00766B0E"/>
    <w:rsid w:val="00766BFB"/>
    <w:rsid w:val="00766ED2"/>
    <w:rsid w:val="0076727D"/>
    <w:rsid w:val="0076731C"/>
    <w:rsid w:val="0076747C"/>
    <w:rsid w:val="007674C6"/>
    <w:rsid w:val="00767703"/>
    <w:rsid w:val="007678B6"/>
    <w:rsid w:val="00767990"/>
    <w:rsid w:val="007700C8"/>
    <w:rsid w:val="00770108"/>
    <w:rsid w:val="00770CEE"/>
    <w:rsid w:val="00770F73"/>
    <w:rsid w:val="00771061"/>
    <w:rsid w:val="0077180E"/>
    <w:rsid w:val="007721AD"/>
    <w:rsid w:val="00772232"/>
    <w:rsid w:val="00772772"/>
    <w:rsid w:val="007728F4"/>
    <w:rsid w:val="00772A0E"/>
    <w:rsid w:val="00772D15"/>
    <w:rsid w:val="00772D1C"/>
    <w:rsid w:val="00772DC3"/>
    <w:rsid w:val="007733C4"/>
    <w:rsid w:val="00773435"/>
    <w:rsid w:val="00773EC7"/>
    <w:rsid w:val="007743A1"/>
    <w:rsid w:val="007744EF"/>
    <w:rsid w:val="00775BAA"/>
    <w:rsid w:val="00775EFD"/>
    <w:rsid w:val="00775F11"/>
    <w:rsid w:val="00775FED"/>
    <w:rsid w:val="00776351"/>
    <w:rsid w:val="00776679"/>
    <w:rsid w:val="007768F2"/>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C3"/>
    <w:rsid w:val="007837BE"/>
    <w:rsid w:val="0078380D"/>
    <w:rsid w:val="00784112"/>
    <w:rsid w:val="007842FE"/>
    <w:rsid w:val="0078440C"/>
    <w:rsid w:val="00784702"/>
    <w:rsid w:val="00784823"/>
    <w:rsid w:val="00784C31"/>
    <w:rsid w:val="00784D4A"/>
    <w:rsid w:val="00784EA1"/>
    <w:rsid w:val="00784ECF"/>
    <w:rsid w:val="00784FC7"/>
    <w:rsid w:val="0078512E"/>
    <w:rsid w:val="007859E1"/>
    <w:rsid w:val="00785DF3"/>
    <w:rsid w:val="007861D1"/>
    <w:rsid w:val="00786272"/>
    <w:rsid w:val="007864B2"/>
    <w:rsid w:val="00786620"/>
    <w:rsid w:val="0078681A"/>
    <w:rsid w:val="007868B7"/>
    <w:rsid w:val="00786BC0"/>
    <w:rsid w:val="007871A9"/>
    <w:rsid w:val="007875E7"/>
    <w:rsid w:val="00787736"/>
    <w:rsid w:val="00787754"/>
    <w:rsid w:val="00787A55"/>
    <w:rsid w:val="00787DC1"/>
    <w:rsid w:val="00787FF1"/>
    <w:rsid w:val="007904E7"/>
    <w:rsid w:val="00790510"/>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1F04"/>
    <w:rsid w:val="007A2096"/>
    <w:rsid w:val="007A22D6"/>
    <w:rsid w:val="007A249D"/>
    <w:rsid w:val="007A2BFF"/>
    <w:rsid w:val="007A2D56"/>
    <w:rsid w:val="007A32E9"/>
    <w:rsid w:val="007A3395"/>
    <w:rsid w:val="007A3505"/>
    <w:rsid w:val="007A37A7"/>
    <w:rsid w:val="007A3BF2"/>
    <w:rsid w:val="007A4338"/>
    <w:rsid w:val="007A4687"/>
    <w:rsid w:val="007A4AF1"/>
    <w:rsid w:val="007A5057"/>
    <w:rsid w:val="007A5288"/>
    <w:rsid w:val="007A52F1"/>
    <w:rsid w:val="007A5C46"/>
    <w:rsid w:val="007A5C80"/>
    <w:rsid w:val="007A5F87"/>
    <w:rsid w:val="007A6053"/>
    <w:rsid w:val="007A618D"/>
    <w:rsid w:val="007A6256"/>
    <w:rsid w:val="007A6333"/>
    <w:rsid w:val="007A635D"/>
    <w:rsid w:val="007A6477"/>
    <w:rsid w:val="007A650C"/>
    <w:rsid w:val="007A6909"/>
    <w:rsid w:val="007A6A76"/>
    <w:rsid w:val="007A6D83"/>
    <w:rsid w:val="007A7228"/>
    <w:rsid w:val="007A75A3"/>
    <w:rsid w:val="007A789B"/>
    <w:rsid w:val="007A7AD5"/>
    <w:rsid w:val="007A7DB8"/>
    <w:rsid w:val="007B0253"/>
    <w:rsid w:val="007B073B"/>
    <w:rsid w:val="007B1061"/>
    <w:rsid w:val="007B1CC4"/>
    <w:rsid w:val="007B1F9A"/>
    <w:rsid w:val="007B2074"/>
    <w:rsid w:val="007B2638"/>
    <w:rsid w:val="007B27E5"/>
    <w:rsid w:val="007B2B99"/>
    <w:rsid w:val="007B2BB1"/>
    <w:rsid w:val="007B3476"/>
    <w:rsid w:val="007B3F21"/>
    <w:rsid w:val="007B448A"/>
    <w:rsid w:val="007B44DC"/>
    <w:rsid w:val="007B4543"/>
    <w:rsid w:val="007B4937"/>
    <w:rsid w:val="007B4BE5"/>
    <w:rsid w:val="007B4D3D"/>
    <w:rsid w:val="007B550D"/>
    <w:rsid w:val="007B5A66"/>
    <w:rsid w:val="007B630D"/>
    <w:rsid w:val="007B6AE4"/>
    <w:rsid w:val="007B7328"/>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08"/>
    <w:rsid w:val="007C3C91"/>
    <w:rsid w:val="007C3D88"/>
    <w:rsid w:val="007C3EE5"/>
    <w:rsid w:val="007C3F14"/>
    <w:rsid w:val="007C450E"/>
    <w:rsid w:val="007C508D"/>
    <w:rsid w:val="007C515A"/>
    <w:rsid w:val="007C52ED"/>
    <w:rsid w:val="007C52F0"/>
    <w:rsid w:val="007C56CE"/>
    <w:rsid w:val="007C5A4A"/>
    <w:rsid w:val="007C5C93"/>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26"/>
    <w:rsid w:val="007C7EF3"/>
    <w:rsid w:val="007D020B"/>
    <w:rsid w:val="007D02A6"/>
    <w:rsid w:val="007D0645"/>
    <w:rsid w:val="007D098C"/>
    <w:rsid w:val="007D11B6"/>
    <w:rsid w:val="007D1225"/>
    <w:rsid w:val="007D149C"/>
    <w:rsid w:val="007D163B"/>
    <w:rsid w:val="007D1B7C"/>
    <w:rsid w:val="007D214A"/>
    <w:rsid w:val="007D2CBD"/>
    <w:rsid w:val="007D334E"/>
    <w:rsid w:val="007D3361"/>
    <w:rsid w:val="007D357E"/>
    <w:rsid w:val="007D3889"/>
    <w:rsid w:val="007D39D7"/>
    <w:rsid w:val="007D3BCC"/>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4D3"/>
    <w:rsid w:val="007D6552"/>
    <w:rsid w:val="007D65F6"/>
    <w:rsid w:val="007D673F"/>
    <w:rsid w:val="007D68F4"/>
    <w:rsid w:val="007D6906"/>
    <w:rsid w:val="007D6CE5"/>
    <w:rsid w:val="007D6E8A"/>
    <w:rsid w:val="007D6EF0"/>
    <w:rsid w:val="007D700C"/>
    <w:rsid w:val="007D7042"/>
    <w:rsid w:val="007D7059"/>
    <w:rsid w:val="007D7522"/>
    <w:rsid w:val="007D76BE"/>
    <w:rsid w:val="007D7A5F"/>
    <w:rsid w:val="007E0162"/>
    <w:rsid w:val="007E048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61"/>
    <w:rsid w:val="007E4889"/>
    <w:rsid w:val="007E48CD"/>
    <w:rsid w:val="007E48E4"/>
    <w:rsid w:val="007E531F"/>
    <w:rsid w:val="007E5634"/>
    <w:rsid w:val="007E5D16"/>
    <w:rsid w:val="007E5FFD"/>
    <w:rsid w:val="007E6239"/>
    <w:rsid w:val="007E6265"/>
    <w:rsid w:val="007E65D4"/>
    <w:rsid w:val="007E6735"/>
    <w:rsid w:val="007E67F4"/>
    <w:rsid w:val="007E732E"/>
    <w:rsid w:val="007E741E"/>
    <w:rsid w:val="007E7B2B"/>
    <w:rsid w:val="007E7E6F"/>
    <w:rsid w:val="007F05E0"/>
    <w:rsid w:val="007F0B77"/>
    <w:rsid w:val="007F0B82"/>
    <w:rsid w:val="007F0DD3"/>
    <w:rsid w:val="007F1083"/>
    <w:rsid w:val="007F18C0"/>
    <w:rsid w:val="007F2477"/>
    <w:rsid w:val="007F2552"/>
    <w:rsid w:val="007F26F6"/>
    <w:rsid w:val="007F27A2"/>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F2"/>
    <w:rsid w:val="007F6772"/>
    <w:rsid w:val="007F6AD2"/>
    <w:rsid w:val="007F70D6"/>
    <w:rsid w:val="007F7237"/>
    <w:rsid w:val="007F751A"/>
    <w:rsid w:val="007F7733"/>
    <w:rsid w:val="007F7864"/>
    <w:rsid w:val="007F795B"/>
    <w:rsid w:val="007F7E2F"/>
    <w:rsid w:val="00800104"/>
    <w:rsid w:val="00800184"/>
    <w:rsid w:val="00800312"/>
    <w:rsid w:val="00800994"/>
    <w:rsid w:val="00800D5F"/>
    <w:rsid w:val="00801263"/>
    <w:rsid w:val="008013B8"/>
    <w:rsid w:val="008013CB"/>
    <w:rsid w:val="008016C8"/>
    <w:rsid w:val="0080179D"/>
    <w:rsid w:val="00801838"/>
    <w:rsid w:val="008018DC"/>
    <w:rsid w:val="0080220C"/>
    <w:rsid w:val="00802410"/>
    <w:rsid w:val="0080270F"/>
    <w:rsid w:val="00802A3C"/>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9DF"/>
    <w:rsid w:val="00807D28"/>
    <w:rsid w:val="00807D5E"/>
    <w:rsid w:val="00807E1B"/>
    <w:rsid w:val="008100D3"/>
    <w:rsid w:val="0081012C"/>
    <w:rsid w:val="00810B17"/>
    <w:rsid w:val="00810DE9"/>
    <w:rsid w:val="00810EAE"/>
    <w:rsid w:val="00811036"/>
    <w:rsid w:val="00811794"/>
    <w:rsid w:val="008117D2"/>
    <w:rsid w:val="00811E7A"/>
    <w:rsid w:val="00812027"/>
    <w:rsid w:val="008122A4"/>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528"/>
    <w:rsid w:val="00822A72"/>
    <w:rsid w:val="00823335"/>
    <w:rsid w:val="008235E4"/>
    <w:rsid w:val="00823747"/>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C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3007"/>
    <w:rsid w:val="0083311A"/>
    <w:rsid w:val="0083417A"/>
    <w:rsid w:val="00834512"/>
    <w:rsid w:val="0083462E"/>
    <w:rsid w:val="008349D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498"/>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54BB"/>
    <w:rsid w:val="00845A92"/>
    <w:rsid w:val="00845F51"/>
    <w:rsid w:val="00846106"/>
    <w:rsid w:val="00846273"/>
    <w:rsid w:val="00846467"/>
    <w:rsid w:val="00846661"/>
    <w:rsid w:val="00846AC4"/>
    <w:rsid w:val="00846C71"/>
    <w:rsid w:val="00846C77"/>
    <w:rsid w:val="00846E99"/>
    <w:rsid w:val="00847964"/>
    <w:rsid w:val="00847991"/>
    <w:rsid w:val="00847C4E"/>
    <w:rsid w:val="00847F69"/>
    <w:rsid w:val="00847FC9"/>
    <w:rsid w:val="00850AE8"/>
    <w:rsid w:val="00850B13"/>
    <w:rsid w:val="0085162D"/>
    <w:rsid w:val="00851B22"/>
    <w:rsid w:val="00852338"/>
    <w:rsid w:val="00852AA6"/>
    <w:rsid w:val="00852FAF"/>
    <w:rsid w:val="008532CD"/>
    <w:rsid w:val="00853C45"/>
    <w:rsid w:val="00854090"/>
    <w:rsid w:val="008540C8"/>
    <w:rsid w:val="00854983"/>
    <w:rsid w:val="00854A91"/>
    <w:rsid w:val="00854E0E"/>
    <w:rsid w:val="00855378"/>
    <w:rsid w:val="00855D0A"/>
    <w:rsid w:val="00855FF4"/>
    <w:rsid w:val="008561D7"/>
    <w:rsid w:val="008562B0"/>
    <w:rsid w:val="00856301"/>
    <w:rsid w:val="008569DF"/>
    <w:rsid w:val="00856D2B"/>
    <w:rsid w:val="00856E4A"/>
    <w:rsid w:val="00856EF0"/>
    <w:rsid w:val="00857165"/>
    <w:rsid w:val="0085722A"/>
    <w:rsid w:val="00857686"/>
    <w:rsid w:val="00857C34"/>
    <w:rsid w:val="008600FD"/>
    <w:rsid w:val="008602AA"/>
    <w:rsid w:val="0086037F"/>
    <w:rsid w:val="008604E6"/>
    <w:rsid w:val="00860622"/>
    <w:rsid w:val="0086067F"/>
    <w:rsid w:val="00860840"/>
    <w:rsid w:val="00860A73"/>
    <w:rsid w:val="00860BAC"/>
    <w:rsid w:val="0086112D"/>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23"/>
    <w:rsid w:val="00866FEA"/>
    <w:rsid w:val="00867027"/>
    <w:rsid w:val="00867255"/>
    <w:rsid w:val="008678F0"/>
    <w:rsid w:val="00867B8C"/>
    <w:rsid w:val="00870018"/>
    <w:rsid w:val="008706D3"/>
    <w:rsid w:val="00870793"/>
    <w:rsid w:val="00870869"/>
    <w:rsid w:val="00870A1C"/>
    <w:rsid w:val="00870CD5"/>
    <w:rsid w:val="00871029"/>
    <w:rsid w:val="00871096"/>
    <w:rsid w:val="00871171"/>
    <w:rsid w:val="008711F8"/>
    <w:rsid w:val="00871372"/>
    <w:rsid w:val="00871D14"/>
    <w:rsid w:val="008722B0"/>
    <w:rsid w:val="0087236D"/>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C9E"/>
    <w:rsid w:val="00875F79"/>
    <w:rsid w:val="00875FBD"/>
    <w:rsid w:val="00876AC7"/>
    <w:rsid w:val="0087763F"/>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51F"/>
    <w:rsid w:val="0088693A"/>
    <w:rsid w:val="00886FA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2F82"/>
    <w:rsid w:val="00893024"/>
    <w:rsid w:val="00893B3B"/>
    <w:rsid w:val="00893BA4"/>
    <w:rsid w:val="00893C86"/>
    <w:rsid w:val="00893DB2"/>
    <w:rsid w:val="00893DB3"/>
    <w:rsid w:val="00893FCD"/>
    <w:rsid w:val="008948A0"/>
    <w:rsid w:val="00894A2E"/>
    <w:rsid w:val="00894ADC"/>
    <w:rsid w:val="00895243"/>
    <w:rsid w:val="00895A0C"/>
    <w:rsid w:val="008961A5"/>
    <w:rsid w:val="00896592"/>
    <w:rsid w:val="008968CF"/>
    <w:rsid w:val="0089699C"/>
    <w:rsid w:val="00896D10"/>
    <w:rsid w:val="00896DF5"/>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4BD"/>
    <w:rsid w:val="008A2638"/>
    <w:rsid w:val="008A294D"/>
    <w:rsid w:val="008A2AAE"/>
    <w:rsid w:val="008A2F26"/>
    <w:rsid w:val="008A2F49"/>
    <w:rsid w:val="008A36ED"/>
    <w:rsid w:val="008A3898"/>
    <w:rsid w:val="008A3BE1"/>
    <w:rsid w:val="008A3E34"/>
    <w:rsid w:val="008A3F71"/>
    <w:rsid w:val="008A42D8"/>
    <w:rsid w:val="008A457F"/>
    <w:rsid w:val="008A4DAC"/>
    <w:rsid w:val="008A4E04"/>
    <w:rsid w:val="008A53C3"/>
    <w:rsid w:val="008A584F"/>
    <w:rsid w:val="008A59E9"/>
    <w:rsid w:val="008A5F6D"/>
    <w:rsid w:val="008A62D3"/>
    <w:rsid w:val="008A631F"/>
    <w:rsid w:val="008A6394"/>
    <w:rsid w:val="008A6593"/>
    <w:rsid w:val="008A668F"/>
    <w:rsid w:val="008A6F9D"/>
    <w:rsid w:val="008A72A4"/>
    <w:rsid w:val="008A758D"/>
    <w:rsid w:val="008A75C5"/>
    <w:rsid w:val="008A7669"/>
    <w:rsid w:val="008A76CB"/>
    <w:rsid w:val="008A7819"/>
    <w:rsid w:val="008A7886"/>
    <w:rsid w:val="008A7B15"/>
    <w:rsid w:val="008B01A2"/>
    <w:rsid w:val="008B0353"/>
    <w:rsid w:val="008B06BE"/>
    <w:rsid w:val="008B07C2"/>
    <w:rsid w:val="008B097E"/>
    <w:rsid w:val="008B0CD0"/>
    <w:rsid w:val="008B0D47"/>
    <w:rsid w:val="008B0F72"/>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BD"/>
    <w:rsid w:val="008B41EF"/>
    <w:rsid w:val="008B4230"/>
    <w:rsid w:val="008B447F"/>
    <w:rsid w:val="008B44A9"/>
    <w:rsid w:val="008B4A4A"/>
    <w:rsid w:val="008B4B0D"/>
    <w:rsid w:val="008B4B33"/>
    <w:rsid w:val="008B512E"/>
    <w:rsid w:val="008B5448"/>
    <w:rsid w:val="008B557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4742"/>
    <w:rsid w:val="008C4B47"/>
    <w:rsid w:val="008C570A"/>
    <w:rsid w:val="008C59D5"/>
    <w:rsid w:val="008C5B10"/>
    <w:rsid w:val="008C6124"/>
    <w:rsid w:val="008C64CA"/>
    <w:rsid w:val="008C681B"/>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AD"/>
    <w:rsid w:val="008D2461"/>
    <w:rsid w:val="008D2DD8"/>
    <w:rsid w:val="008D2E67"/>
    <w:rsid w:val="008D3208"/>
    <w:rsid w:val="008D399A"/>
    <w:rsid w:val="008D3B83"/>
    <w:rsid w:val="008D3FF3"/>
    <w:rsid w:val="008D4259"/>
    <w:rsid w:val="008D4318"/>
    <w:rsid w:val="008D453F"/>
    <w:rsid w:val="008D508F"/>
    <w:rsid w:val="008D518C"/>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C84"/>
    <w:rsid w:val="008D7D75"/>
    <w:rsid w:val="008D7DEB"/>
    <w:rsid w:val="008D7E1F"/>
    <w:rsid w:val="008D7E95"/>
    <w:rsid w:val="008D7EF9"/>
    <w:rsid w:val="008E04B5"/>
    <w:rsid w:val="008E074C"/>
    <w:rsid w:val="008E0CDD"/>
    <w:rsid w:val="008E0E89"/>
    <w:rsid w:val="008E0E8C"/>
    <w:rsid w:val="008E1217"/>
    <w:rsid w:val="008E15AC"/>
    <w:rsid w:val="008E1785"/>
    <w:rsid w:val="008E1B08"/>
    <w:rsid w:val="008E1B6C"/>
    <w:rsid w:val="008E1FDF"/>
    <w:rsid w:val="008E2032"/>
    <w:rsid w:val="008E2051"/>
    <w:rsid w:val="008E20D6"/>
    <w:rsid w:val="008E20EC"/>
    <w:rsid w:val="008E225F"/>
    <w:rsid w:val="008E24B0"/>
    <w:rsid w:val="008E2562"/>
    <w:rsid w:val="008E26AB"/>
    <w:rsid w:val="008E2B47"/>
    <w:rsid w:val="008E2B91"/>
    <w:rsid w:val="008E2CED"/>
    <w:rsid w:val="008E2E8C"/>
    <w:rsid w:val="008E3278"/>
    <w:rsid w:val="008E378A"/>
    <w:rsid w:val="008E3EE8"/>
    <w:rsid w:val="008E3F52"/>
    <w:rsid w:val="008E412D"/>
    <w:rsid w:val="008E451A"/>
    <w:rsid w:val="008E48FD"/>
    <w:rsid w:val="008E4CA5"/>
    <w:rsid w:val="008E4E39"/>
    <w:rsid w:val="008E5056"/>
    <w:rsid w:val="008E50BD"/>
    <w:rsid w:val="008E52DD"/>
    <w:rsid w:val="008E5412"/>
    <w:rsid w:val="008E5625"/>
    <w:rsid w:val="008E5B5F"/>
    <w:rsid w:val="008E5B70"/>
    <w:rsid w:val="008E5D5A"/>
    <w:rsid w:val="008E624A"/>
    <w:rsid w:val="008E62A1"/>
    <w:rsid w:val="008E6365"/>
    <w:rsid w:val="008E65CE"/>
    <w:rsid w:val="008E6788"/>
    <w:rsid w:val="008E743E"/>
    <w:rsid w:val="008E7684"/>
    <w:rsid w:val="008E76C6"/>
    <w:rsid w:val="008E7AC0"/>
    <w:rsid w:val="008E7DB3"/>
    <w:rsid w:val="008E7F9D"/>
    <w:rsid w:val="008F0090"/>
    <w:rsid w:val="008F00FD"/>
    <w:rsid w:val="008F01AB"/>
    <w:rsid w:val="008F044C"/>
    <w:rsid w:val="008F0460"/>
    <w:rsid w:val="008F06E5"/>
    <w:rsid w:val="008F0BA6"/>
    <w:rsid w:val="008F0EDC"/>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4C"/>
    <w:rsid w:val="008F41B7"/>
    <w:rsid w:val="008F484B"/>
    <w:rsid w:val="008F4B0F"/>
    <w:rsid w:val="008F4BFE"/>
    <w:rsid w:val="008F4E3F"/>
    <w:rsid w:val="008F50F7"/>
    <w:rsid w:val="008F5406"/>
    <w:rsid w:val="008F5866"/>
    <w:rsid w:val="008F595E"/>
    <w:rsid w:val="008F6188"/>
    <w:rsid w:val="008F6380"/>
    <w:rsid w:val="008F6649"/>
    <w:rsid w:val="008F67EE"/>
    <w:rsid w:val="008F692B"/>
    <w:rsid w:val="008F6CD1"/>
    <w:rsid w:val="008F6FBB"/>
    <w:rsid w:val="008F7365"/>
    <w:rsid w:val="008F7AEB"/>
    <w:rsid w:val="008F7BD6"/>
    <w:rsid w:val="008F7CEF"/>
    <w:rsid w:val="009000FD"/>
    <w:rsid w:val="00900232"/>
    <w:rsid w:val="00900279"/>
    <w:rsid w:val="009004EF"/>
    <w:rsid w:val="00900B17"/>
    <w:rsid w:val="00900B60"/>
    <w:rsid w:val="00900DDE"/>
    <w:rsid w:val="00900DF1"/>
    <w:rsid w:val="00900E2E"/>
    <w:rsid w:val="009011F3"/>
    <w:rsid w:val="0090129E"/>
    <w:rsid w:val="009012ED"/>
    <w:rsid w:val="00901837"/>
    <w:rsid w:val="00901845"/>
    <w:rsid w:val="0090217A"/>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87E"/>
    <w:rsid w:val="009059E8"/>
    <w:rsid w:val="00905A06"/>
    <w:rsid w:val="00905F49"/>
    <w:rsid w:val="00906100"/>
    <w:rsid w:val="009067B8"/>
    <w:rsid w:val="00906B9B"/>
    <w:rsid w:val="00906EED"/>
    <w:rsid w:val="00907071"/>
    <w:rsid w:val="0090715C"/>
    <w:rsid w:val="009071F6"/>
    <w:rsid w:val="009076AC"/>
    <w:rsid w:val="00907BEE"/>
    <w:rsid w:val="00910874"/>
    <w:rsid w:val="009108A7"/>
    <w:rsid w:val="00911214"/>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10F"/>
    <w:rsid w:val="009161BA"/>
    <w:rsid w:val="00916717"/>
    <w:rsid w:val="00916946"/>
    <w:rsid w:val="00916B72"/>
    <w:rsid w:val="00917BB3"/>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741"/>
    <w:rsid w:val="00923821"/>
    <w:rsid w:val="00923AFA"/>
    <w:rsid w:val="00924108"/>
    <w:rsid w:val="00924956"/>
    <w:rsid w:val="00924B40"/>
    <w:rsid w:val="0092507E"/>
    <w:rsid w:val="009250C2"/>
    <w:rsid w:val="00925267"/>
    <w:rsid w:val="00925836"/>
    <w:rsid w:val="00925B66"/>
    <w:rsid w:val="00925DD1"/>
    <w:rsid w:val="009260EC"/>
    <w:rsid w:val="00926264"/>
    <w:rsid w:val="00926595"/>
    <w:rsid w:val="0092698B"/>
    <w:rsid w:val="009269EB"/>
    <w:rsid w:val="00926B48"/>
    <w:rsid w:val="00927522"/>
    <w:rsid w:val="0092784B"/>
    <w:rsid w:val="009279AF"/>
    <w:rsid w:val="00927A45"/>
    <w:rsid w:val="0093011E"/>
    <w:rsid w:val="009301E4"/>
    <w:rsid w:val="00930305"/>
    <w:rsid w:val="0093063D"/>
    <w:rsid w:val="00930A2E"/>
    <w:rsid w:val="0093135E"/>
    <w:rsid w:val="00931D54"/>
    <w:rsid w:val="00931DF8"/>
    <w:rsid w:val="00932109"/>
    <w:rsid w:val="0093225F"/>
    <w:rsid w:val="009322AC"/>
    <w:rsid w:val="009324B1"/>
    <w:rsid w:val="009326B1"/>
    <w:rsid w:val="009327B5"/>
    <w:rsid w:val="00932A20"/>
    <w:rsid w:val="00933456"/>
    <w:rsid w:val="00933D61"/>
    <w:rsid w:val="00933DE4"/>
    <w:rsid w:val="00933E14"/>
    <w:rsid w:val="00934044"/>
    <w:rsid w:val="00934073"/>
    <w:rsid w:val="00934EDF"/>
    <w:rsid w:val="00934FFD"/>
    <w:rsid w:val="009359C0"/>
    <w:rsid w:val="00935B52"/>
    <w:rsid w:val="009360F7"/>
    <w:rsid w:val="00936298"/>
    <w:rsid w:val="0093634D"/>
    <w:rsid w:val="00936D07"/>
    <w:rsid w:val="009370A6"/>
    <w:rsid w:val="009373C5"/>
    <w:rsid w:val="00937596"/>
    <w:rsid w:val="00937AC7"/>
    <w:rsid w:val="00937B03"/>
    <w:rsid w:val="00937D15"/>
    <w:rsid w:val="00940150"/>
    <w:rsid w:val="00940A5D"/>
    <w:rsid w:val="00940BCB"/>
    <w:rsid w:val="00940D2A"/>
    <w:rsid w:val="00940D85"/>
    <w:rsid w:val="00940DF4"/>
    <w:rsid w:val="00940FB5"/>
    <w:rsid w:val="00941259"/>
    <w:rsid w:val="0094128B"/>
    <w:rsid w:val="0094148B"/>
    <w:rsid w:val="00941A1C"/>
    <w:rsid w:val="00941B97"/>
    <w:rsid w:val="00941CE7"/>
    <w:rsid w:val="0094216A"/>
    <w:rsid w:val="009421B3"/>
    <w:rsid w:val="009422C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1B"/>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76D"/>
    <w:rsid w:val="0095183E"/>
    <w:rsid w:val="00951995"/>
    <w:rsid w:val="00951BF6"/>
    <w:rsid w:val="00951C7E"/>
    <w:rsid w:val="00951CF6"/>
    <w:rsid w:val="0095217A"/>
    <w:rsid w:val="00952ACA"/>
    <w:rsid w:val="00952C70"/>
    <w:rsid w:val="00953424"/>
    <w:rsid w:val="009537A7"/>
    <w:rsid w:val="00953B1F"/>
    <w:rsid w:val="00953C21"/>
    <w:rsid w:val="009541D2"/>
    <w:rsid w:val="009548C3"/>
    <w:rsid w:val="009549C2"/>
    <w:rsid w:val="00954C96"/>
    <w:rsid w:val="00954E67"/>
    <w:rsid w:val="00954EC5"/>
    <w:rsid w:val="0095506D"/>
    <w:rsid w:val="009551B9"/>
    <w:rsid w:val="009555E2"/>
    <w:rsid w:val="00955634"/>
    <w:rsid w:val="009557DF"/>
    <w:rsid w:val="00955A2E"/>
    <w:rsid w:val="00955B1F"/>
    <w:rsid w:val="00955D2B"/>
    <w:rsid w:val="00955D6A"/>
    <w:rsid w:val="00955E8D"/>
    <w:rsid w:val="00956101"/>
    <w:rsid w:val="0095622E"/>
    <w:rsid w:val="00956957"/>
    <w:rsid w:val="0095709B"/>
    <w:rsid w:val="0095717C"/>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22"/>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81F"/>
    <w:rsid w:val="0097285C"/>
    <w:rsid w:val="0097298A"/>
    <w:rsid w:val="00972BB7"/>
    <w:rsid w:val="00972C06"/>
    <w:rsid w:val="00972F4C"/>
    <w:rsid w:val="00972FEB"/>
    <w:rsid w:val="009730F7"/>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5CF"/>
    <w:rsid w:val="00976989"/>
    <w:rsid w:val="00976D1B"/>
    <w:rsid w:val="00976FFB"/>
    <w:rsid w:val="00977852"/>
    <w:rsid w:val="009778AB"/>
    <w:rsid w:val="0097798B"/>
    <w:rsid w:val="00977D66"/>
    <w:rsid w:val="00980403"/>
    <w:rsid w:val="009804CB"/>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1AE"/>
    <w:rsid w:val="009917F3"/>
    <w:rsid w:val="0099182D"/>
    <w:rsid w:val="00991953"/>
    <w:rsid w:val="00991ABA"/>
    <w:rsid w:val="00991DDE"/>
    <w:rsid w:val="00991E06"/>
    <w:rsid w:val="00991F39"/>
    <w:rsid w:val="00992624"/>
    <w:rsid w:val="009927C4"/>
    <w:rsid w:val="009929D3"/>
    <w:rsid w:val="00992A4E"/>
    <w:rsid w:val="00993075"/>
    <w:rsid w:val="009930C0"/>
    <w:rsid w:val="0099324C"/>
    <w:rsid w:val="00993627"/>
    <w:rsid w:val="0099367D"/>
    <w:rsid w:val="009936F0"/>
    <w:rsid w:val="009947EC"/>
    <w:rsid w:val="00994D59"/>
    <w:rsid w:val="009951AB"/>
    <w:rsid w:val="00995252"/>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9B0"/>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3D35"/>
    <w:rsid w:val="009A4615"/>
    <w:rsid w:val="009A4AA9"/>
    <w:rsid w:val="009A4DE5"/>
    <w:rsid w:val="009A516A"/>
    <w:rsid w:val="009A56A7"/>
    <w:rsid w:val="009A6127"/>
    <w:rsid w:val="009A62DC"/>
    <w:rsid w:val="009A637B"/>
    <w:rsid w:val="009A6456"/>
    <w:rsid w:val="009A6C74"/>
    <w:rsid w:val="009A6EE7"/>
    <w:rsid w:val="009A7154"/>
    <w:rsid w:val="009A78D1"/>
    <w:rsid w:val="009A7A32"/>
    <w:rsid w:val="009A7DFB"/>
    <w:rsid w:val="009A7E08"/>
    <w:rsid w:val="009A7E42"/>
    <w:rsid w:val="009B003C"/>
    <w:rsid w:val="009B07AA"/>
    <w:rsid w:val="009B16E6"/>
    <w:rsid w:val="009B1823"/>
    <w:rsid w:val="009B19C4"/>
    <w:rsid w:val="009B1C10"/>
    <w:rsid w:val="009B1CC4"/>
    <w:rsid w:val="009B2D00"/>
    <w:rsid w:val="009B2E47"/>
    <w:rsid w:val="009B3128"/>
    <w:rsid w:val="009B3685"/>
    <w:rsid w:val="009B3745"/>
    <w:rsid w:val="009B37DB"/>
    <w:rsid w:val="009B3C79"/>
    <w:rsid w:val="009B3D47"/>
    <w:rsid w:val="009B4250"/>
    <w:rsid w:val="009B4821"/>
    <w:rsid w:val="009B4C1C"/>
    <w:rsid w:val="009B4C24"/>
    <w:rsid w:val="009B4DA1"/>
    <w:rsid w:val="009B4EC0"/>
    <w:rsid w:val="009B4FE3"/>
    <w:rsid w:val="009B52A1"/>
    <w:rsid w:val="009B5821"/>
    <w:rsid w:val="009B629D"/>
    <w:rsid w:val="009B664A"/>
    <w:rsid w:val="009B70E9"/>
    <w:rsid w:val="009B71EA"/>
    <w:rsid w:val="009B7564"/>
    <w:rsid w:val="009B7BB7"/>
    <w:rsid w:val="009B7FFA"/>
    <w:rsid w:val="009C00EF"/>
    <w:rsid w:val="009C0BC1"/>
    <w:rsid w:val="009C0DBE"/>
    <w:rsid w:val="009C19A2"/>
    <w:rsid w:val="009C19BC"/>
    <w:rsid w:val="009C19D2"/>
    <w:rsid w:val="009C1BF9"/>
    <w:rsid w:val="009C1D4B"/>
    <w:rsid w:val="009C1E0C"/>
    <w:rsid w:val="009C281C"/>
    <w:rsid w:val="009C2AB0"/>
    <w:rsid w:val="009C3D88"/>
    <w:rsid w:val="009C42A3"/>
    <w:rsid w:val="009C4430"/>
    <w:rsid w:val="009C4B76"/>
    <w:rsid w:val="009C520B"/>
    <w:rsid w:val="009C5319"/>
    <w:rsid w:val="009C5785"/>
    <w:rsid w:val="009C5874"/>
    <w:rsid w:val="009C5955"/>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4CB"/>
    <w:rsid w:val="009D394E"/>
    <w:rsid w:val="009D3F1F"/>
    <w:rsid w:val="009D422B"/>
    <w:rsid w:val="009D4303"/>
    <w:rsid w:val="009D478C"/>
    <w:rsid w:val="009D49A4"/>
    <w:rsid w:val="009D4A8E"/>
    <w:rsid w:val="009D4C3F"/>
    <w:rsid w:val="009D4DA3"/>
    <w:rsid w:val="009D4F83"/>
    <w:rsid w:val="009D5245"/>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4A1"/>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CB4"/>
    <w:rsid w:val="009F1F1A"/>
    <w:rsid w:val="009F2842"/>
    <w:rsid w:val="009F2928"/>
    <w:rsid w:val="009F2A94"/>
    <w:rsid w:val="009F2AAF"/>
    <w:rsid w:val="009F2DD4"/>
    <w:rsid w:val="009F2E7E"/>
    <w:rsid w:val="009F30E8"/>
    <w:rsid w:val="009F3246"/>
    <w:rsid w:val="009F352C"/>
    <w:rsid w:val="009F385B"/>
    <w:rsid w:val="009F3A4B"/>
    <w:rsid w:val="009F3E69"/>
    <w:rsid w:val="009F4196"/>
    <w:rsid w:val="009F41E1"/>
    <w:rsid w:val="009F4375"/>
    <w:rsid w:val="009F4405"/>
    <w:rsid w:val="009F480C"/>
    <w:rsid w:val="009F483A"/>
    <w:rsid w:val="009F4F05"/>
    <w:rsid w:val="009F5606"/>
    <w:rsid w:val="009F5807"/>
    <w:rsid w:val="009F590A"/>
    <w:rsid w:val="009F5CA4"/>
    <w:rsid w:val="009F6410"/>
    <w:rsid w:val="009F6457"/>
    <w:rsid w:val="009F7169"/>
    <w:rsid w:val="009F74AE"/>
    <w:rsid w:val="009F7883"/>
    <w:rsid w:val="009F79BE"/>
    <w:rsid w:val="00A0018E"/>
    <w:rsid w:val="00A00647"/>
    <w:rsid w:val="00A00A76"/>
    <w:rsid w:val="00A00B60"/>
    <w:rsid w:val="00A00F48"/>
    <w:rsid w:val="00A01006"/>
    <w:rsid w:val="00A016C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5D0"/>
    <w:rsid w:val="00A14F45"/>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0F0"/>
    <w:rsid w:val="00A20232"/>
    <w:rsid w:val="00A205BF"/>
    <w:rsid w:val="00A205D4"/>
    <w:rsid w:val="00A20E76"/>
    <w:rsid w:val="00A2104B"/>
    <w:rsid w:val="00A210E9"/>
    <w:rsid w:val="00A218AE"/>
    <w:rsid w:val="00A21A9D"/>
    <w:rsid w:val="00A21AAA"/>
    <w:rsid w:val="00A21E51"/>
    <w:rsid w:val="00A2208A"/>
    <w:rsid w:val="00A22132"/>
    <w:rsid w:val="00A22207"/>
    <w:rsid w:val="00A22664"/>
    <w:rsid w:val="00A23243"/>
    <w:rsid w:val="00A23300"/>
    <w:rsid w:val="00A23590"/>
    <w:rsid w:val="00A23919"/>
    <w:rsid w:val="00A23921"/>
    <w:rsid w:val="00A23A95"/>
    <w:rsid w:val="00A23DF6"/>
    <w:rsid w:val="00A23E0D"/>
    <w:rsid w:val="00A24002"/>
    <w:rsid w:val="00A243ED"/>
    <w:rsid w:val="00A2470A"/>
    <w:rsid w:val="00A2481C"/>
    <w:rsid w:val="00A24CCF"/>
    <w:rsid w:val="00A25296"/>
    <w:rsid w:val="00A253A6"/>
    <w:rsid w:val="00A253C6"/>
    <w:rsid w:val="00A25590"/>
    <w:rsid w:val="00A2567B"/>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27EBB"/>
    <w:rsid w:val="00A30355"/>
    <w:rsid w:val="00A303CA"/>
    <w:rsid w:val="00A30703"/>
    <w:rsid w:val="00A3085C"/>
    <w:rsid w:val="00A30A3E"/>
    <w:rsid w:val="00A30BAE"/>
    <w:rsid w:val="00A3135B"/>
    <w:rsid w:val="00A313D0"/>
    <w:rsid w:val="00A314A9"/>
    <w:rsid w:val="00A31591"/>
    <w:rsid w:val="00A31AD1"/>
    <w:rsid w:val="00A31B2A"/>
    <w:rsid w:val="00A31E88"/>
    <w:rsid w:val="00A31F28"/>
    <w:rsid w:val="00A321EE"/>
    <w:rsid w:val="00A3226E"/>
    <w:rsid w:val="00A32284"/>
    <w:rsid w:val="00A325C2"/>
    <w:rsid w:val="00A325CC"/>
    <w:rsid w:val="00A32748"/>
    <w:rsid w:val="00A327E2"/>
    <w:rsid w:val="00A329BB"/>
    <w:rsid w:val="00A32C37"/>
    <w:rsid w:val="00A33139"/>
    <w:rsid w:val="00A3331F"/>
    <w:rsid w:val="00A3393A"/>
    <w:rsid w:val="00A33A06"/>
    <w:rsid w:val="00A33B38"/>
    <w:rsid w:val="00A33E9B"/>
    <w:rsid w:val="00A34685"/>
    <w:rsid w:val="00A34DA0"/>
    <w:rsid w:val="00A35371"/>
    <w:rsid w:val="00A356A0"/>
    <w:rsid w:val="00A35A0B"/>
    <w:rsid w:val="00A35BD0"/>
    <w:rsid w:val="00A362CB"/>
    <w:rsid w:val="00A370B5"/>
    <w:rsid w:val="00A37353"/>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FAD"/>
    <w:rsid w:val="00A47B4B"/>
    <w:rsid w:val="00A500D8"/>
    <w:rsid w:val="00A50150"/>
    <w:rsid w:val="00A5044D"/>
    <w:rsid w:val="00A50B00"/>
    <w:rsid w:val="00A50D49"/>
    <w:rsid w:val="00A511FB"/>
    <w:rsid w:val="00A514EB"/>
    <w:rsid w:val="00A51CBD"/>
    <w:rsid w:val="00A521E0"/>
    <w:rsid w:val="00A524C8"/>
    <w:rsid w:val="00A525BC"/>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B5"/>
    <w:rsid w:val="00A57BD6"/>
    <w:rsid w:val="00A57C0B"/>
    <w:rsid w:val="00A57EC0"/>
    <w:rsid w:val="00A57F96"/>
    <w:rsid w:val="00A6012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B5D"/>
    <w:rsid w:val="00A630D3"/>
    <w:rsid w:val="00A63244"/>
    <w:rsid w:val="00A6367F"/>
    <w:rsid w:val="00A63872"/>
    <w:rsid w:val="00A63A37"/>
    <w:rsid w:val="00A63ACC"/>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209"/>
    <w:rsid w:val="00A7141F"/>
    <w:rsid w:val="00A71D6B"/>
    <w:rsid w:val="00A71EAD"/>
    <w:rsid w:val="00A71F00"/>
    <w:rsid w:val="00A72376"/>
    <w:rsid w:val="00A726A3"/>
    <w:rsid w:val="00A726DE"/>
    <w:rsid w:val="00A72B09"/>
    <w:rsid w:val="00A73242"/>
    <w:rsid w:val="00A73274"/>
    <w:rsid w:val="00A73873"/>
    <w:rsid w:val="00A739AB"/>
    <w:rsid w:val="00A73D4C"/>
    <w:rsid w:val="00A744A2"/>
    <w:rsid w:val="00A74598"/>
    <w:rsid w:val="00A745D9"/>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0BED"/>
    <w:rsid w:val="00A80DA0"/>
    <w:rsid w:val="00A8105A"/>
    <w:rsid w:val="00A8109D"/>
    <w:rsid w:val="00A8135C"/>
    <w:rsid w:val="00A8157C"/>
    <w:rsid w:val="00A81633"/>
    <w:rsid w:val="00A81694"/>
    <w:rsid w:val="00A81D9B"/>
    <w:rsid w:val="00A8221B"/>
    <w:rsid w:val="00A822CE"/>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2EB"/>
    <w:rsid w:val="00A867E7"/>
    <w:rsid w:val="00A86F67"/>
    <w:rsid w:val="00A86FDA"/>
    <w:rsid w:val="00A86FEF"/>
    <w:rsid w:val="00A8706A"/>
    <w:rsid w:val="00A87482"/>
    <w:rsid w:val="00A87A08"/>
    <w:rsid w:val="00A87E73"/>
    <w:rsid w:val="00A87F4E"/>
    <w:rsid w:val="00A90134"/>
    <w:rsid w:val="00A901CB"/>
    <w:rsid w:val="00A9028A"/>
    <w:rsid w:val="00A9059D"/>
    <w:rsid w:val="00A905F1"/>
    <w:rsid w:val="00A90A90"/>
    <w:rsid w:val="00A90E27"/>
    <w:rsid w:val="00A90F11"/>
    <w:rsid w:val="00A91218"/>
    <w:rsid w:val="00A91469"/>
    <w:rsid w:val="00A9164F"/>
    <w:rsid w:val="00A91F3E"/>
    <w:rsid w:val="00A92457"/>
    <w:rsid w:val="00A927EE"/>
    <w:rsid w:val="00A92B81"/>
    <w:rsid w:val="00A934FE"/>
    <w:rsid w:val="00A9368E"/>
    <w:rsid w:val="00A93800"/>
    <w:rsid w:val="00A938E5"/>
    <w:rsid w:val="00A93942"/>
    <w:rsid w:val="00A93BDA"/>
    <w:rsid w:val="00A93E34"/>
    <w:rsid w:val="00A93FAE"/>
    <w:rsid w:val="00A94A70"/>
    <w:rsid w:val="00A94BB8"/>
    <w:rsid w:val="00A9505F"/>
    <w:rsid w:val="00A9508C"/>
    <w:rsid w:val="00A9526D"/>
    <w:rsid w:val="00A95A3E"/>
    <w:rsid w:val="00A95DC9"/>
    <w:rsid w:val="00A96058"/>
    <w:rsid w:val="00A964EC"/>
    <w:rsid w:val="00A966B9"/>
    <w:rsid w:val="00A967A0"/>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4EB"/>
    <w:rsid w:val="00AA461D"/>
    <w:rsid w:val="00AA4C09"/>
    <w:rsid w:val="00AA4F41"/>
    <w:rsid w:val="00AA5584"/>
    <w:rsid w:val="00AA576F"/>
    <w:rsid w:val="00AA6026"/>
    <w:rsid w:val="00AA6206"/>
    <w:rsid w:val="00AA6291"/>
    <w:rsid w:val="00AA630A"/>
    <w:rsid w:val="00AA6589"/>
    <w:rsid w:val="00AA6716"/>
    <w:rsid w:val="00AA69EF"/>
    <w:rsid w:val="00AA6F21"/>
    <w:rsid w:val="00AA6F9A"/>
    <w:rsid w:val="00AA6FBD"/>
    <w:rsid w:val="00AA7C4F"/>
    <w:rsid w:val="00AB001C"/>
    <w:rsid w:val="00AB02C8"/>
    <w:rsid w:val="00AB05BC"/>
    <w:rsid w:val="00AB06B8"/>
    <w:rsid w:val="00AB06E6"/>
    <w:rsid w:val="00AB0ADE"/>
    <w:rsid w:val="00AB0B59"/>
    <w:rsid w:val="00AB0B9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561"/>
    <w:rsid w:val="00AB57AD"/>
    <w:rsid w:val="00AB583A"/>
    <w:rsid w:val="00AB642C"/>
    <w:rsid w:val="00AB644A"/>
    <w:rsid w:val="00AB6458"/>
    <w:rsid w:val="00AB64DA"/>
    <w:rsid w:val="00AB6CA0"/>
    <w:rsid w:val="00AB70D2"/>
    <w:rsid w:val="00AB76D5"/>
    <w:rsid w:val="00AB7787"/>
    <w:rsid w:val="00AB782C"/>
    <w:rsid w:val="00AB78AC"/>
    <w:rsid w:val="00AB78E0"/>
    <w:rsid w:val="00AB7913"/>
    <w:rsid w:val="00AB7B59"/>
    <w:rsid w:val="00AC0169"/>
    <w:rsid w:val="00AC0529"/>
    <w:rsid w:val="00AC0CC3"/>
    <w:rsid w:val="00AC1134"/>
    <w:rsid w:val="00AC11A1"/>
    <w:rsid w:val="00AC1281"/>
    <w:rsid w:val="00AC21BA"/>
    <w:rsid w:val="00AC22C7"/>
    <w:rsid w:val="00AC2535"/>
    <w:rsid w:val="00AC2D4E"/>
    <w:rsid w:val="00AC3084"/>
    <w:rsid w:val="00AC316D"/>
    <w:rsid w:val="00AC3431"/>
    <w:rsid w:val="00AC38E9"/>
    <w:rsid w:val="00AC3D85"/>
    <w:rsid w:val="00AC4150"/>
    <w:rsid w:val="00AC45D6"/>
    <w:rsid w:val="00AC4AE7"/>
    <w:rsid w:val="00AC4D1B"/>
    <w:rsid w:val="00AC4D53"/>
    <w:rsid w:val="00AC4D9E"/>
    <w:rsid w:val="00AC4E2E"/>
    <w:rsid w:val="00AC5A6E"/>
    <w:rsid w:val="00AC5C2A"/>
    <w:rsid w:val="00AC61B3"/>
    <w:rsid w:val="00AC63F4"/>
    <w:rsid w:val="00AC6786"/>
    <w:rsid w:val="00AC7470"/>
    <w:rsid w:val="00AC7DE9"/>
    <w:rsid w:val="00AD0792"/>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F1C"/>
    <w:rsid w:val="00AD3042"/>
    <w:rsid w:val="00AD3047"/>
    <w:rsid w:val="00AD31A9"/>
    <w:rsid w:val="00AD32CD"/>
    <w:rsid w:val="00AD33C3"/>
    <w:rsid w:val="00AD34A1"/>
    <w:rsid w:val="00AD379F"/>
    <w:rsid w:val="00AD3935"/>
    <w:rsid w:val="00AD3BEC"/>
    <w:rsid w:val="00AD4597"/>
    <w:rsid w:val="00AD48F9"/>
    <w:rsid w:val="00AD4AC7"/>
    <w:rsid w:val="00AD4C34"/>
    <w:rsid w:val="00AD541B"/>
    <w:rsid w:val="00AD5781"/>
    <w:rsid w:val="00AD57E1"/>
    <w:rsid w:val="00AD58A6"/>
    <w:rsid w:val="00AD5949"/>
    <w:rsid w:val="00AD5BED"/>
    <w:rsid w:val="00AD5D77"/>
    <w:rsid w:val="00AD640D"/>
    <w:rsid w:val="00AD6980"/>
    <w:rsid w:val="00AD6C7F"/>
    <w:rsid w:val="00AD6F42"/>
    <w:rsid w:val="00AD70C9"/>
    <w:rsid w:val="00AD732B"/>
    <w:rsid w:val="00AD7381"/>
    <w:rsid w:val="00AD75A6"/>
    <w:rsid w:val="00AD7927"/>
    <w:rsid w:val="00AD7E17"/>
    <w:rsid w:val="00AE007B"/>
    <w:rsid w:val="00AE0160"/>
    <w:rsid w:val="00AE0683"/>
    <w:rsid w:val="00AE0915"/>
    <w:rsid w:val="00AE0D23"/>
    <w:rsid w:val="00AE0E9E"/>
    <w:rsid w:val="00AE0FFA"/>
    <w:rsid w:val="00AE14B7"/>
    <w:rsid w:val="00AE19D1"/>
    <w:rsid w:val="00AE1D8D"/>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1FF2"/>
    <w:rsid w:val="00AF25F3"/>
    <w:rsid w:val="00AF2799"/>
    <w:rsid w:val="00AF28B0"/>
    <w:rsid w:val="00AF2C09"/>
    <w:rsid w:val="00AF2DED"/>
    <w:rsid w:val="00AF3560"/>
    <w:rsid w:val="00AF39AA"/>
    <w:rsid w:val="00AF3C80"/>
    <w:rsid w:val="00AF3C8C"/>
    <w:rsid w:val="00AF4095"/>
    <w:rsid w:val="00AF41FC"/>
    <w:rsid w:val="00AF43BE"/>
    <w:rsid w:val="00AF4447"/>
    <w:rsid w:val="00AF4578"/>
    <w:rsid w:val="00AF457C"/>
    <w:rsid w:val="00AF4ABD"/>
    <w:rsid w:val="00AF5363"/>
    <w:rsid w:val="00AF5F78"/>
    <w:rsid w:val="00AF60D6"/>
    <w:rsid w:val="00AF61A6"/>
    <w:rsid w:val="00AF63A2"/>
    <w:rsid w:val="00AF63A9"/>
    <w:rsid w:val="00AF6591"/>
    <w:rsid w:val="00AF66F1"/>
    <w:rsid w:val="00AF68D2"/>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5E7"/>
    <w:rsid w:val="00B03911"/>
    <w:rsid w:val="00B03923"/>
    <w:rsid w:val="00B039CE"/>
    <w:rsid w:val="00B03BB8"/>
    <w:rsid w:val="00B03D26"/>
    <w:rsid w:val="00B0408C"/>
    <w:rsid w:val="00B049C5"/>
    <w:rsid w:val="00B04AD7"/>
    <w:rsid w:val="00B04D36"/>
    <w:rsid w:val="00B04E0E"/>
    <w:rsid w:val="00B04F11"/>
    <w:rsid w:val="00B0504B"/>
    <w:rsid w:val="00B0540A"/>
    <w:rsid w:val="00B055BF"/>
    <w:rsid w:val="00B05688"/>
    <w:rsid w:val="00B0588E"/>
    <w:rsid w:val="00B0634C"/>
    <w:rsid w:val="00B06771"/>
    <w:rsid w:val="00B06A8D"/>
    <w:rsid w:val="00B06C77"/>
    <w:rsid w:val="00B06FF3"/>
    <w:rsid w:val="00B070F3"/>
    <w:rsid w:val="00B07390"/>
    <w:rsid w:val="00B075EC"/>
    <w:rsid w:val="00B076A7"/>
    <w:rsid w:val="00B076C4"/>
    <w:rsid w:val="00B07CBE"/>
    <w:rsid w:val="00B108ED"/>
    <w:rsid w:val="00B10931"/>
    <w:rsid w:val="00B1093D"/>
    <w:rsid w:val="00B10BE8"/>
    <w:rsid w:val="00B10DF3"/>
    <w:rsid w:val="00B1167A"/>
    <w:rsid w:val="00B11882"/>
    <w:rsid w:val="00B118F4"/>
    <w:rsid w:val="00B11E29"/>
    <w:rsid w:val="00B11F8D"/>
    <w:rsid w:val="00B12603"/>
    <w:rsid w:val="00B12A8C"/>
    <w:rsid w:val="00B13003"/>
    <w:rsid w:val="00B137BE"/>
    <w:rsid w:val="00B13829"/>
    <w:rsid w:val="00B13C59"/>
    <w:rsid w:val="00B13F1F"/>
    <w:rsid w:val="00B14251"/>
    <w:rsid w:val="00B1469F"/>
    <w:rsid w:val="00B147CC"/>
    <w:rsid w:val="00B14BCC"/>
    <w:rsid w:val="00B15104"/>
    <w:rsid w:val="00B15141"/>
    <w:rsid w:val="00B151C6"/>
    <w:rsid w:val="00B1664D"/>
    <w:rsid w:val="00B16735"/>
    <w:rsid w:val="00B16815"/>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077"/>
    <w:rsid w:val="00B232CB"/>
    <w:rsid w:val="00B233A9"/>
    <w:rsid w:val="00B239CC"/>
    <w:rsid w:val="00B23C57"/>
    <w:rsid w:val="00B23E2E"/>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6DA"/>
    <w:rsid w:val="00B317EB"/>
    <w:rsid w:val="00B31E5F"/>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539A"/>
    <w:rsid w:val="00B35CB3"/>
    <w:rsid w:val="00B35F8E"/>
    <w:rsid w:val="00B3671D"/>
    <w:rsid w:val="00B36E61"/>
    <w:rsid w:val="00B37188"/>
    <w:rsid w:val="00B379F1"/>
    <w:rsid w:val="00B4003E"/>
    <w:rsid w:val="00B40292"/>
    <w:rsid w:val="00B404D9"/>
    <w:rsid w:val="00B406B2"/>
    <w:rsid w:val="00B4081E"/>
    <w:rsid w:val="00B40B80"/>
    <w:rsid w:val="00B40D73"/>
    <w:rsid w:val="00B4110D"/>
    <w:rsid w:val="00B411A3"/>
    <w:rsid w:val="00B412CB"/>
    <w:rsid w:val="00B416D8"/>
    <w:rsid w:val="00B41B34"/>
    <w:rsid w:val="00B41C8A"/>
    <w:rsid w:val="00B42879"/>
    <w:rsid w:val="00B42F67"/>
    <w:rsid w:val="00B430B1"/>
    <w:rsid w:val="00B430D3"/>
    <w:rsid w:val="00B437BD"/>
    <w:rsid w:val="00B43985"/>
    <w:rsid w:val="00B439FA"/>
    <w:rsid w:val="00B43D4D"/>
    <w:rsid w:val="00B43FAC"/>
    <w:rsid w:val="00B440CF"/>
    <w:rsid w:val="00B4418B"/>
    <w:rsid w:val="00B443C5"/>
    <w:rsid w:val="00B4485B"/>
    <w:rsid w:val="00B44CD8"/>
    <w:rsid w:val="00B453AD"/>
    <w:rsid w:val="00B45A61"/>
    <w:rsid w:val="00B45AC0"/>
    <w:rsid w:val="00B45DBE"/>
    <w:rsid w:val="00B45DC2"/>
    <w:rsid w:val="00B463FA"/>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0"/>
    <w:rsid w:val="00B51526"/>
    <w:rsid w:val="00B517F1"/>
    <w:rsid w:val="00B51A40"/>
    <w:rsid w:val="00B5238F"/>
    <w:rsid w:val="00B529F2"/>
    <w:rsid w:val="00B52EC8"/>
    <w:rsid w:val="00B5370C"/>
    <w:rsid w:val="00B538FF"/>
    <w:rsid w:val="00B53EF5"/>
    <w:rsid w:val="00B5408C"/>
    <w:rsid w:val="00B542BA"/>
    <w:rsid w:val="00B54989"/>
    <w:rsid w:val="00B54CC5"/>
    <w:rsid w:val="00B552A9"/>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73B"/>
    <w:rsid w:val="00B727B8"/>
    <w:rsid w:val="00B73453"/>
    <w:rsid w:val="00B737C7"/>
    <w:rsid w:val="00B73E00"/>
    <w:rsid w:val="00B73E31"/>
    <w:rsid w:val="00B7467B"/>
    <w:rsid w:val="00B74A0D"/>
    <w:rsid w:val="00B74EC0"/>
    <w:rsid w:val="00B750D6"/>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20AE"/>
    <w:rsid w:val="00B821AB"/>
    <w:rsid w:val="00B82A8C"/>
    <w:rsid w:val="00B82E73"/>
    <w:rsid w:val="00B830F7"/>
    <w:rsid w:val="00B83208"/>
    <w:rsid w:val="00B8321E"/>
    <w:rsid w:val="00B83327"/>
    <w:rsid w:val="00B83407"/>
    <w:rsid w:val="00B837F5"/>
    <w:rsid w:val="00B83AC3"/>
    <w:rsid w:val="00B83DAC"/>
    <w:rsid w:val="00B83DF6"/>
    <w:rsid w:val="00B84263"/>
    <w:rsid w:val="00B84BE8"/>
    <w:rsid w:val="00B84DC5"/>
    <w:rsid w:val="00B84F04"/>
    <w:rsid w:val="00B8502D"/>
    <w:rsid w:val="00B854DC"/>
    <w:rsid w:val="00B855A8"/>
    <w:rsid w:val="00B857D1"/>
    <w:rsid w:val="00B85837"/>
    <w:rsid w:val="00B85F67"/>
    <w:rsid w:val="00B86557"/>
    <w:rsid w:val="00B86D87"/>
    <w:rsid w:val="00B87177"/>
    <w:rsid w:val="00B87C60"/>
    <w:rsid w:val="00B90165"/>
    <w:rsid w:val="00B90960"/>
    <w:rsid w:val="00B91240"/>
    <w:rsid w:val="00B91356"/>
    <w:rsid w:val="00B91570"/>
    <w:rsid w:val="00B91808"/>
    <w:rsid w:val="00B91D45"/>
    <w:rsid w:val="00B91E9D"/>
    <w:rsid w:val="00B91F73"/>
    <w:rsid w:val="00B922C4"/>
    <w:rsid w:val="00B926E0"/>
    <w:rsid w:val="00B92912"/>
    <w:rsid w:val="00B92AD4"/>
    <w:rsid w:val="00B92BF1"/>
    <w:rsid w:val="00B92D5F"/>
    <w:rsid w:val="00B930A0"/>
    <w:rsid w:val="00B932E1"/>
    <w:rsid w:val="00B93C36"/>
    <w:rsid w:val="00B94054"/>
    <w:rsid w:val="00B94253"/>
    <w:rsid w:val="00B9436E"/>
    <w:rsid w:val="00B944F2"/>
    <w:rsid w:val="00B946E7"/>
    <w:rsid w:val="00B95019"/>
    <w:rsid w:val="00B950E8"/>
    <w:rsid w:val="00B9517F"/>
    <w:rsid w:val="00B95372"/>
    <w:rsid w:val="00B954FC"/>
    <w:rsid w:val="00B95A04"/>
    <w:rsid w:val="00B95A62"/>
    <w:rsid w:val="00B95C49"/>
    <w:rsid w:val="00B95EEF"/>
    <w:rsid w:val="00B95FD7"/>
    <w:rsid w:val="00B96228"/>
    <w:rsid w:val="00B96313"/>
    <w:rsid w:val="00B96604"/>
    <w:rsid w:val="00B9670E"/>
    <w:rsid w:val="00B9685A"/>
    <w:rsid w:val="00B96CF0"/>
    <w:rsid w:val="00B96DA2"/>
    <w:rsid w:val="00B977E6"/>
    <w:rsid w:val="00BA067F"/>
    <w:rsid w:val="00BA13E0"/>
    <w:rsid w:val="00BA17C4"/>
    <w:rsid w:val="00BA20C9"/>
    <w:rsid w:val="00BA2682"/>
    <w:rsid w:val="00BA270E"/>
    <w:rsid w:val="00BA2729"/>
    <w:rsid w:val="00BA283C"/>
    <w:rsid w:val="00BA2AEB"/>
    <w:rsid w:val="00BA2B41"/>
    <w:rsid w:val="00BA2F7D"/>
    <w:rsid w:val="00BA3149"/>
    <w:rsid w:val="00BA3487"/>
    <w:rsid w:val="00BA3603"/>
    <w:rsid w:val="00BA3834"/>
    <w:rsid w:val="00BA388C"/>
    <w:rsid w:val="00BA3974"/>
    <w:rsid w:val="00BA3C13"/>
    <w:rsid w:val="00BA3CC9"/>
    <w:rsid w:val="00BA3D2F"/>
    <w:rsid w:val="00BA3F29"/>
    <w:rsid w:val="00BA40BE"/>
    <w:rsid w:val="00BA416B"/>
    <w:rsid w:val="00BA48E0"/>
    <w:rsid w:val="00BA4B89"/>
    <w:rsid w:val="00BA4CF4"/>
    <w:rsid w:val="00BA54FB"/>
    <w:rsid w:val="00BA5C97"/>
    <w:rsid w:val="00BA5EFB"/>
    <w:rsid w:val="00BA659A"/>
    <w:rsid w:val="00BA68C1"/>
    <w:rsid w:val="00BA6D50"/>
    <w:rsid w:val="00BA712E"/>
    <w:rsid w:val="00BA7423"/>
    <w:rsid w:val="00BA7688"/>
    <w:rsid w:val="00BA7A20"/>
    <w:rsid w:val="00BA7D04"/>
    <w:rsid w:val="00BA7EB0"/>
    <w:rsid w:val="00BB0013"/>
    <w:rsid w:val="00BB008F"/>
    <w:rsid w:val="00BB0239"/>
    <w:rsid w:val="00BB0528"/>
    <w:rsid w:val="00BB070E"/>
    <w:rsid w:val="00BB0D75"/>
    <w:rsid w:val="00BB1286"/>
    <w:rsid w:val="00BB1C4F"/>
    <w:rsid w:val="00BB20E7"/>
    <w:rsid w:val="00BB225D"/>
    <w:rsid w:val="00BB277B"/>
    <w:rsid w:val="00BB2835"/>
    <w:rsid w:val="00BB2CC7"/>
    <w:rsid w:val="00BB3006"/>
    <w:rsid w:val="00BB330F"/>
    <w:rsid w:val="00BB365A"/>
    <w:rsid w:val="00BB37B0"/>
    <w:rsid w:val="00BB396D"/>
    <w:rsid w:val="00BB3CE7"/>
    <w:rsid w:val="00BB3D91"/>
    <w:rsid w:val="00BB3E60"/>
    <w:rsid w:val="00BB3F4C"/>
    <w:rsid w:val="00BB4A42"/>
    <w:rsid w:val="00BB4D85"/>
    <w:rsid w:val="00BB5075"/>
    <w:rsid w:val="00BB5321"/>
    <w:rsid w:val="00BB56F2"/>
    <w:rsid w:val="00BB57E0"/>
    <w:rsid w:val="00BB5846"/>
    <w:rsid w:val="00BB5F57"/>
    <w:rsid w:val="00BB61DC"/>
    <w:rsid w:val="00BB6258"/>
    <w:rsid w:val="00BB6431"/>
    <w:rsid w:val="00BB645D"/>
    <w:rsid w:val="00BB6472"/>
    <w:rsid w:val="00BB6DA0"/>
    <w:rsid w:val="00BB71EC"/>
    <w:rsid w:val="00BB724B"/>
    <w:rsid w:val="00BB740F"/>
    <w:rsid w:val="00BB7837"/>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9B"/>
    <w:rsid w:val="00BC60AB"/>
    <w:rsid w:val="00BC642E"/>
    <w:rsid w:val="00BC6742"/>
    <w:rsid w:val="00BC6D39"/>
    <w:rsid w:val="00BC6E45"/>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877"/>
    <w:rsid w:val="00BD1E55"/>
    <w:rsid w:val="00BD238C"/>
    <w:rsid w:val="00BD2A08"/>
    <w:rsid w:val="00BD2F55"/>
    <w:rsid w:val="00BD32BB"/>
    <w:rsid w:val="00BD3837"/>
    <w:rsid w:val="00BD385B"/>
    <w:rsid w:val="00BD386B"/>
    <w:rsid w:val="00BD3C69"/>
    <w:rsid w:val="00BD3D7A"/>
    <w:rsid w:val="00BD3F3F"/>
    <w:rsid w:val="00BD4355"/>
    <w:rsid w:val="00BD4A64"/>
    <w:rsid w:val="00BD5141"/>
    <w:rsid w:val="00BD52FA"/>
    <w:rsid w:val="00BD5A26"/>
    <w:rsid w:val="00BD5A74"/>
    <w:rsid w:val="00BD5D4D"/>
    <w:rsid w:val="00BD614C"/>
    <w:rsid w:val="00BD6509"/>
    <w:rsid w:val="00BD689C"/>
    <w:rsid w:val="00BD6909"/>
    <w:rsid w:val="00BD6A22"/>
    <w:rsid w:val="00BD76E4"/>
    <w:rsid w:val="00BD78B8"/>
    <w:rsid w:val="00BD7A82"/>
    <w:rsid w:val="00BD7BD3"/>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C42"/>
    <w:rsid w:val="00BE2E99"/>
    <w:rsid w:val="00BE3563"/>
    <w:rsid w:val="00BE3AFA"/>
    <w:rsid w:val="00BE3F52"/>
    <w:rsid w:val="00BE403F"/>
    <w:rsid w:val="00BE45C1"/>
    <w:rsid w:val="00BE4C66"/>
    <w:rsid w:val="00BE4ED1"/>
    <w:rsid w:val="00BE51C7"/>
    <w:rsid w:val="00BE5515"/>
    <w:rsid w:val="00BE5613"/>
    <w:rsid w:val="00BE5813"/>
    <w:rsid w:val="00BE5C7E"/>
    <w:rsid w:val="00BE5E7C"/>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1FB4"/>
    <w:rsid w:val="00BF2202"/>
    <w:rsid w:val="00BF220D"/>
    <w:rsid w:val="00BF2817"/>
    <w:rsid w:val="00BF2C65"/>
    <w:rsid w:val="00BF31CB"/>
    <w:rsid w:val="00BF3772"/>
    <w:rsid w:val="00BF3AE6"/>
    <w:rsid w:val="00BF3C10"/>
    <w:rsid w:val="00BF3FBE"/>
    <w:rsid w:val="00BF46F1"/>
    <w:rsid w:val="00BF4908"/>
    <w:rsid w:val="00BF491F"/>
    <w:rsid w:val="00BF4923"/>
    <w:rsid w:val="00BF4B69"/>
    <w:rsid w:val="00BF5263"/>
    <w:rsid w:val="00BF5350"/>
    <w:rsid w:val="00BF55D0"/>
    <w:rsid w:val="00BF5623"/>
    <w:rsid w:val="00BF56A8"/>
    <w:rsid w:val="00BF60E3"/>
    <w:rsid w:val="00BF64DC"/>
    <w:rsid w:val="00BF6597"/>
    <w:rsid w:val="00BF674D"/>
    <w:rsid w:val="00BF6FBF"/>
    <w:rsid w:val="00BF70A1"/>
    <w:rsid w:val="00BF70F8"/>
    <w:rsid w:val="00BF72FB"/>
    <w:rsid w:val="00BF772C"/>
    <w:rsid w:val="00BF7AE4"/>
    <w:rsid w:val="00BF7B07"/>
    <w:rsid w:val="00BF7CDD"/>
    <w:rsid w:val="00BF7D43"/>
    <w:rsid w:val="00C007CA"/>
    <w:rsid w:val="00C009AC"/>
    <w:rsid w:val="00C00D2E"/>
    <w:rsid w:val="00C00E52"/>
    <w:rsid w:val="00C00F1A"/>
    <w:rsid w:val="00C010F5"/>
    <w:rsid w:val="00C0170C"/>
    <w:rsid w:val="00C01835"/>
    <w:rsid w:val="00C01DFD"/>
    <w:rsid w:val="00C02192"/>
    <w:rsid w:val="00C0279C"/>
    <w:rsid w:val="00C02C95"/>
    <w:rsid w:val="00C02CDE"/>
    <w:rsid w:val="00C02EA4"/>
    <w:rsid w:val="00C0357D"/>
    <w:rsid w:val="00C03B7B"/>
    <w:rsid w:val="00C03C30"/>
    <w:rsid w:val="00C04339"/>
    <w:rsid w:val="00C04C6C"/>
    <w:rsid w:val="00C04CBB"/>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C5C"/>
    <w:rsid w:val="00C10599"/>
    <w:rsid w:val="00C106BB"/>
    <w:rsid w:val="00C10A55"/>
    <w:rsid w:val="00C10F46"/>
    <w:rsid w:val="00C10F62"/>
    <w:rsid w:val="00C1114F"/>
    <w:rsid w:val="00C11183"/>
    <w:rsid w:val="00C11197"/>
    <w:rsid w:val="00C113B3"/>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5F52"/>
    <w:rsid w:val="00C16386"/>
    <w:rsid w:val="00C165C6"/>
    <w:rsid w:val="00C1662C"/>
    <w:rsid w:val="00C16813"/>
    <w:rsid w:val="00C16B16"/>
    <w:rsid w:val="00C17099"/>
    <w:rsid w:val="00C170AE"/>
    <w:rsid w:val="00C173EB"/>
    <w:rsid w:val="00C17542"/>
    <w:rsid w:val="00C17593"/>
    <w:rsid w:val="00C176B6"/>
    <w:rsid w:val="00C176C4"/>
    <w:rsid w:val="00C17D7E"/>
    <w:rsid w:val="00C17D89"/>
    <w:rsid w:val="00C20287"/>
    <w:rsid w:val="00C202D5"/>
    <w:rsid w:val="00C2068D"/>
    <w:rsid w:val="00C206C4"/>
    <w:rsid w:val="00C206EC"/>
    <w:rsid w:val="00C20DD5"/>
    <w:rsid w:val="00C20E6E"/>
    <w:rsid w:val="00C20F2A"/>
    <w:rsid w:val="00C21B29"/>
    <w:rsid w:val="00C21BB0"/>
    <w:rsid w:val="00C21DCA"/>
    <w:rsid w:val="00C21F4D"/>
    <w:rsid w:val="00C22643"/>
    <w:rsid w:val="00C226CE"/>
    <w:rsid w:val="00C22FA0"/>
    <w:rsid w:val="00C232DD"/>
    <w:rsid w:val="00C23372"/>
    <w:rsid w:val="00C23A7C"/>
    <w:rsid w:val="00C2423A"/>
    <w:rsid w:val="00C244D8"/>
    <w:rsid w:val="00C24789"/>
    <w:rsid w:val="00C247C6"/>
    <w:rsid w:val="00C24AF5"/>
    <w:rsid w:val="00C24EE5"/>
    <w:rsid w:val="00C250CF"/>
    <w:rsid w:val="00C2544D"/>
    <w:rsid w:val="00C25509"/>
    <w:rsid w:val="00C25639"/>
    <w:rsid w:val="00C26871"/>
    <w:rsid w:val="00C2695A"/>
    <w:rsid w:val="00C26CCE"/>
    <w:rsid w:val="00C26DD8"/>
    <w:rsid w:val="00C26EB2"/>
    <w:rsid w:val="00C27144"/>
    <w:rsid w:val="00C27156"/>
    <w:rsid w:val="00C274BE"/>
    <w:rsid w:val="00C275D9"/>
    <w:rsid w:val="00C2769D"/>
    <w:rsid w:val="00C27A87"/>
    <w:rsid w:val="00C27CD4"/>
    <w:rsid w:val="00C27E49"/>
    <w:rsid w:val="00C3023A"/>
    <w:rsid w:val="00C306EB"/>
    <w:rsid w:val="00C307FA"/>
    <w:rsid w:val="00C30C4B"/>
    <w:rsid w:val="00C30D3F"/>
    <w:rsid w:val="00C30DAA"/>
    <w:rsid w:val="00C30F1F"/>
    <w:rsid w:val="00C30FB5"/>
    <w:rsid w:val="00C31089"/>
    <w:rsid w:val="00C314DF"/>
    <w:rsid w:val="00C315D4"/>
    <w:rsid w:val="00C3175A"/>
    <w:rsid w:val="00C319A2"/>
    <w:rsid w:val="00C31B28"/>
    <w:rsid w:val="00C31E5F"/>
    <w:rsid w:val="00C3208A"/>
    <w:rsid w:val="00C32BB7"/>
    <w:rsid w:val="00C32CCE"/>
    <w:rsid w:val="00C32D0C"/>
    <w:rsid w:val="00C3372C"/>
    <w:rsid w:val="00C337EC"/>
    <w:rsid w:val="00C33961"/>
    <w:rsid w:val="00C339DE"/>
    <w:rsid w:val="00C33AA7"/>
    <w:rsid w:val="00C33DCE"/>
    <w:rsid w:val="00C3463A"/>
    <w:rsid w:val="00C34650"/>
    <w:rsid w:val="00C346BB"/>
    <w:rsid w:val="00C346C1"/>
    <w:rsid w:val="00C34BDB"/>
    <w:rsid w:val="00C34C05"/>
    <w:rsid w:val="00C34C08"/>
    <w:rsid w:val="00C34D4B"/>
    <w:rsid w:val="00C34F16"/>
    <w:rsid w:val="00C3566B"/>
    <w:rsid w:val="00C35B23"/>
    <w:rsid w:val="00C36050"/>
    <w:rsid w:val="00C36066"/>
    <w:rsid w:val="00C361B0"/>
    <w:rsid w:val="00C36329"/>
    <w:rsid w:val="00C367B9"/>
    <w:rsid w:val="00C36DAD"/>
    <w:rsid w:val="00C37050"/>
    <w:rsid w:val="00C37ABC"/>
    <w:rsid w:val="00C37CA6"/>
    <w:rsid w:val="00C37F8D"/>
    <w:rsid w:val="00C4018E"/>
    <w:rsid w:val="00C404D5"/>
    <w:rsid w:val="00C40623"/>
    <w:rsid w:val="00C40738"/>
    <w:rsid w:val="00C40B7D"/>
    <w:rsid w:val="00C40CD4"/>
    <w:rsid w:val="00C41057"/>
    <w:rsid w:val="00C411E2"/>
    <w:rsid w:val="00C4154A"/>
    <w:rsid w:val="00C41634"/>
    <w:rsid w:val="00C41BD8"/>
    <w:rsid w:val="00C41CCC"/>
    <w:rsid w:val="00C41E8D"/>
    <w:rsid w:val="00C41F1C"/>
    <w:rsid w:val="00C42130"/>
    <w:rsid w:val="00C4258B"/>
    <w:rsid w:val="00C42784"/>
    <w:rsid w:val="00C429E1"/>
    <w:rsid w:val="00C434EB"/>
    <w:rsid w:val="00C43909"/>
    <w:rsid w:val="00C439E7"/>
    <w:rsid w:val="00C439F0"/>
    <w:rsid w:val="00C43A54"/>
    <w:rsid w:val="00C43CE7"/>
    <w:rsid w:val="00C44189"/>
    <w:rsid w:val="00C447FB"/>
    <w:rsid w:val="00C44EF7"/>
    <w:rsid w:val="00C44F96"/>
    <w:rsid w:val="00C44FF2"/>
    <w:rsid w:val="00C45422"/>
    <w:rsid w:val="00C4587D"/>
    <w:rsid w:val="00C45C66"/>
    <w:rsid w:val="00C46C2D"/>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89B"/>
    <w:rsid w:val="00C55A58"/>
    <w:rsid w:val="00C55E23"/>
    <w:rsid w:val="00C5638E"/>
    <w:rsid w:val="00C563E9"/>
    <w:rsid w:val="00C564B2"/>
    <w:rsid w:val="00C56918"/>
    <w:rsid w:val="00C569CA"/>
    <w:rsid w:val="00C56BE6"/>
    <w:rsid w:val="00C5733A"/>
    <w:rsid w:val="00C57CC6"/>
    <w:rsid w:val="00C57D43"/>
    <w:rsid w:val="00C601EB"/>
    <w:rsid w:val="00C602DB"/>
    <w:rsid w:val="00C60708"/>
    <w:rsid w:val="00C60EC1"/>
    <w:rsid w:val="00C613E1"/>
    <w:rsid w:val="00C619CD"/>
    <w:rsid w:val="00C61B5A"/>
    <w:rsid w:val="00C61D30"/>
    <w:rsid w:val="00C61EE5"/>
    <w:rsid w:val="00C62027"/>
    <w:rsid w:val="00C626FB"/>
    <w:rsid w:val="00C62997"/>
    <w:rsid w:val="00C63152"/>
    <w:rsid w:val="00C631B1"/>
    <w:rsid w:val="00C633AB"/>
    <w:rsid w:val="00C6343A"/>
    <w:rsid w:val="00C636B0"/>
    <w:rsid w:val="00C644B2"/>
    <w:rsid w:val="00C64849"/>
    <w:rsid w:val="00C65399"/>
    <w:rsid w:val="00C6560B"/>
    <w:rsid w:val="00C6560D"/>
    <w:rsid w:val="00C65A91"/>
    <w:rsid w:val="00C65ADD"/>
    <w:rsid w:val="00C65D24"/>
    <w:rsid w:val="00C65E0D"/>
    <w:rsid w:val="00C65EE7"/>
    <w:rsid w:val="00C65F58"/>
    <w:rsid w:val="00C66451"/>
    <w:rsid w:val="00C66571"/>
    <w:rsid w:val="00C666DB"/>
    <w:rsid w:val="00C667F6"/>
    <w:rsid w:val="00C66C34"/>
    <w:rsid w:val="00C6720B"/>
    <w:rsid w:val="00C6763B"/>
    <w:rsid w:val="00C676FA"/>
    <w:rsid w:val="00C67E6B"/>
    <w:rsid w:val="00C67F34"/>
    <w:rsid w:val="00C701F2"/>
    <w:rsid w:val="00C70366"/>
    <w:rsid w:val="00C703A9"/>
    <w:rsid w:val="00C7040D"/>
    <w:rsid w:val="00C70B8C"/>
    <w:rsid w:val="00C7115C"/>
    <w:rsid w:val="00C71327"/>
    <w:rsid w:val="00C71468"/>
    <w:rsid w:val="00C716B9"/>
    <w:rsid w:val="00C71BCF"/>
    <w:rsid w:val="00C723AF"/>
    <w:rsid w:val="00C723CA"/>
    <w:rsid w:val="00C72402"/>
    <w:rsid w:val="00C72459"/>
    <w:rsid w:val="00C72EA4"/>
    <w:rsid w:val="00C72EF5"/>
    <w:rsid w:val="00C72FDB"/>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6BBC"/>
    <w:rsid w:val="00C7731D"/>
    <w:rsid w:val="00C7799E"/>
    <w:rsid w:val="00C80155"/>
    <w:rsid w:val="00C80441"/>
    <w:rsid w:val="00C80547"/>
    <w:rsid w:val="00C807CC"/>
    <w:rsid w:val="00C80DB5"/>
    <w:rsid w:val="00C8131F"/>
    <w:rsid w:val="00C818B6"/>
    <w:rsid w:val="00C8198E"/>
    <w:rsid w:val="00C81B30"/>
    <w:rsid w:val="00C81D39"/>
    <w:rsid w:val="00C8220B"/>
    <w:rsid w:val="00C82387"/>
    <w:rsid w:val="00C823D0"/>
    <w:rsid w:val="00C8278C"/>
    <w:rsid w:val="00C831FC"/>
    <w:rsid w:val="00C8351F"/>
    <w:rsid w:val="00C8395C"/>
    <w:rsid w:val="00C83BC2"/>
    <w:rsid w:val="00C83D50"/>
    <w:rsid w:val="00C84231"/>
    <w:rsid w:val="00C847C8"/>
    <w:rsid w:val="00C84A83"/>
    <w:rsid w:val="00C84D5A"/>
    <w:rsid w:val="00C85034"/>
    <w:rsid w:val="00C8534D"/>
    <w:rsid w:val="00C85F12"/>
    <w:rsid w:val="00C85F25"/>
    <w:rsid w:val="00C86379"/>
    <w:rsid w:val="00C864DB"/>
    <w:rsid w:val="00C8669B"/>
    <w:rsid w:val="00C8699A"/>
    <w:rsid w:val="00C86A32"/>
    <w:rsid w:val="00C86BFF"/>
    <w:rsid w:val="00C870BA"/>
    <w:rsid w:val="00C8744C"/>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3BF1"/>
    <w:rsid w:val="00C943AE"/>
    <w:rsid w:val="00C945EC"/>
    <w:rsid w:val="00C94A17"/>
    <w:rsid w:val="00C94A5E"/>
    <w:rsid w:val="00C94B58"/>
    <w:rsid w:val="00C94BBA"/>
    <w:rsid w:val="00C94E45"/>
    <w:rsid w:val="00C94FA9"/>
    <w:rsid w:val="00C95300"/>
    <w:rsid w:val="00C95548"/>
    <w:rsid w:val="00C955F6"/>
    <w:rsid w:val="00C95656"/>
    <w:rsid w:val="00C95730"/>
    <w:rsid w:val="00C95962"/>
    <w:rsid w:val="00C959AA"/>
    <w:rsid w:val="00C95E00"/>
    <w:rsid w:val="00C95EC0"/>
    <w:rsid w:val="00C963E1"/>
    <w:rsid w:val="00C96446"/>
    <w:rsid w:val="00C965AD"/>
    <w:rsid w:val="00C96A24"/>
    <w:rsid w:val="00C96D37"/>
    <w:rsid w:val="00C96D71"/>
    <w:rsid w:val="00C96F89"/>
    <w:rsid w:val="00C96FE0"/>
    <w:rsid w:val="00C97572"/>
    <w:rsid w:val="00C9785E"/>
    <w:rsid w:val="00C97AF1"/>
    <w:rsid w:val="00C97D77"/>
    <w:rsid w:val="00C97D7F"/>
    <w:rsid w:val="00CA03C9"/>
    <w:rsid w:val="00CA09AA"/>
    <w:rsid w:val="00CA0DF5"/>
    <w:rsid w:val="00CA0FCC"/>
    <w:rsid w:val="00CA114D"/>
    <w:rsid w:val="00CA1225"/>
    <w:rsid w:val="00CA13EA"/>
    <w:rsid w:val="00CA18D2"/>
    <w:rsid w:val="00CA22ED"/>
    <w:rsid w:val="00CA27C7"/>
    <w:rsid w:val="00CA2919"/>
    <w:rsid w:val="00CA2C56"/>
    <w:rsid w:val="00CA3964"/>
    <w:rsid w:val="00CA3A72"/>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41E7"/>
    <w:rsid w:val="00CB480A"/>
    <w:rsid w:val="00CB4C4A"/>
    <w:rsid w:val="00CB4FA5"/>
    <w:rsid w:val="00CB5008"/>
    <w:rsid w:val="00CB5831"/>
    <w:rsid w:val="00CB58DD"/>
    <w:rsid w:val="00CB6069"/>
    <w:rsid w:val="00CB6148"/>
    <w:rsid w:val="00CB6343"/>
    <w:rsid w:val="00CB6517"/>
    <w:rsid w:val="00CB657A"/>
    <w:rsid w:val="00CB68B1"/>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365"/>
    <w:rsid w:val="00CC476B"/>
    <w:rsid w:val="00CC4C5E"/>
    <w:rsid w:val="00CC4CD7"/>
    <w:rsid w:val="00CC4F58"/>
    <w:rsid w:val="00CC57AE"/>
    <w:rsid w:val="00CC584A"/>
    <w:rsid w:val="00CC5D60"/>
    <w:rsid w:val="00CC606C"/>
    <w:rsid w:val="00CC620F"/>
    <w:rsid w:val="00CC728B"/>
    <w:rsid w:val="00CC7356"/>
    <w:rsid w:val="00CC74D5"/>
    <w:rsid w:val="00CC7A6D"/>
    <w:rsid w:val="00CC7C64"/>
    <w:rsid w:val="00CC7DF5"/>
    <w:rsid w:val="00CD04B6"/>
    <w:rsid w:val="00CD0740"/>
    <w:rsid w:val="00CD0768"/>
    <w:rsid w:val="00CD07DA"/>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118"/>
    <w:rsid w:val="00CD4736"/>
    <w:rsid w:val="00CD487C"/>
    <w:rsid w:val="00CD492B"/>
    <w:rsid w:val="00CD5ADA"/>
    <w:rsid w:val="00CD5BE3"/>
    <w:rsid w:val="00CD5C02"/>
    <w:rsid w:val="00CD5F80"/>
    <w:rsid w:val="00CD61E3"/>
    <w:rsid w:val="00CD6685"/>
    <w:rsid w:val="00CD6823"/>
    <w:rsid w:val="00CD684F"/>
    <w:rsid w:val="00CD6D63"/>
    <w:rsid w:val="00CD6E0B"/>
    <w:rsid w:val="00CD739E"/>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570"/>
    <w:rsid w:val="00CE2E39"/>
    <w:rsid w:val="00CE3257"/>
    <w:rsid w:val="00CE3666"/>
    <w:rsid w:val="00CE38AA"/>
    <w:rsid w:val="00CE3A4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6D"/>
    <w:rsid w:val="00CF0793"/>
    <w:rsid w:val="00CF1395"/>
    <w:rsid w:val="00CF18AB"/>
    <w:rsid w:val="00CF1AA6"/>
    <w:rsid w:val="00CF1C27"/>
    <w:rsid w:val="00CF20C8"/>
    <w:rsid w:val="00CF2639"/>
    <w:rsid w:val="00CF286A"/>
    <w:rsid w:val="00CF2EF5"/>
    <w:rsid w:val="00CF2FBF"/>
    <w:rsid w:val="00CF33BA"/>
    <w:rsid w:val="00CF38DA"/>
    <w:rsid w:val="00CF3C4A"/>
    <w:rsid w:val="00CF3E2B"/>
    <w:rsid w:val="00CF3EF2"/>
    <w:rsid w:val="00CF3F01"/>
    <w:rsid w:val="00CF4050"/>
    <w:rsid w:val="00CF41AE"/>
    <w:rsid w:val="00CF42A0"/>
    <w:rsid w:val="00CF47A6"/>
    <w:rsid w:val="00CF495B"/>
    <w:rsid w:val="00CF4B2F"/>
    <w:rsid w:val="00CF4B3B"/>
    <w:rsid w:val="00CF4F02"/>
    <w:rsid w:val="00CF4F88"/>
    <w:rsid w:val="00CF5192"/>
    <w:rsid w:val="00CF54CF"/>
    <w:rsid w:val="00CF5E8C"/>
    <w:rsid w:val="00CF5EE9"/>
    <w:rsid w:val="00CF6002"/>
    <w:rsid w:val="00CF60DF"/>
    <w:rsid w:val="00CF61A3"/>
    <w:rsid w:val="00CF66DE"/>
    <w:rsid w:val="00CF6848"/>
    <w:rsid w:val="00CF6AF3"/>
    <w:rsid w:val="00CF6C9A"/>
    <w:rsid w:val="00CF74F6"/>
    <w:rsid w:val="00CF76AE"/>
    <w:rsid w:val="00CF7BF3"/>
    <w:rsid w:val="00CF7C07"/>
    <w:rsid w:val="00CF7CCF"/>
    <w:rsid w:val="00CF7D8D"/>
    <w:rsid w:val="00D0033A"/>
    <w:rsid w:val="00D00522"/>
    <w:rsid w:val="00D00B22"/>
    <w:rsid w:val="00D00B24"/>
    <w:rsid w:val="00D00DFE"/>
    <w:rsid w:val="00D00FCA"/>
    <w:rsid w:val="00D017EE"/>
    <w:rsid w:val="00D01C73"/>
    <w:rsid w:val="00D02369"/>
    <w:rsid w:val="00D0281A"/>
    <w:rsid w:val="00D02AFC"/>
    <w:rsid w:val="00D02C36"/>
    <w:rsid w:val="00D02E17"/>
    <w:rsid w:val="00D02F2F"/>
    <w:rsid w:val="00D0321D"/>
    <w:rsid w:val="00D0377C"/>
    <w:rsid w:val="00D037A6"/>
    <w:rsid w:val="00D03F17"/>
    <w:rsid w:val="00D0481A"/>
    <w:rsid w:val="00D048A8"/>
    <w:rsid w:val="00D04A63"/>
    <w:rsid w:val="00D04FC8"/>
    <w:rsid w:val="00D04FDB"/>
    <w:rsid w:val="00D050BA"/>
    <w:rsid w:val="00D05B47"/>
    <w:rsid w:val="00D05F62"/>
    <w:rsid w:val="00D05FD4"/>
    <w:rsid w:val="00D06088"/>
    <w:rsid w:val="00D06476"/>
    <w:rsid w:val="00D0675C"/>
    <w:rsid w:val="00D06800"/>
    <w:rsid w:val="00D06B22"/>
    <w:rsid w:val="00D06DED"/>
    <w:rsid w:val="00D06F81"/>
    <w:rsid w:val="00D070AD"/>
    <w:rsid w:val="00D073D1"/>
    <w:rsid w:val="00D078A7"/>
    <w:rsid w:val="00D078A9"/>
    <w:rsid w:val="00D078C9"/>
    <w:rsid w:val="00D07D73"/>
    <w:rsid w:val="00D07DCA"/>
    <w:rsid w:val="00D07E5F"/>
    <w:rsid w:val="00D1023A"/>
    <w:rsid w:val="00D104CC"/>
    <w:rsid w:val="00D10D68"/>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029"/>
    <w:rsid w:val="00D202D3"/>
    <w:rsid w:val="00D2034F"/>
    <w:rsid w:val="00D2171B"/>
    <w:rsid w:val="00D217CE"/>
    <w:rsid w:val="00D21A77"/>
    <w:rsid w:val="00D21E67"/>
    <w:rsid w:val="00D22148"/>
    <w:rsid w:val="00D229A3"/>
    <w:rsid w:val="00D22D40"/>
    <w:rsid w:val="00D2346E"/>
    <w:rsid w:val="00D2348D"/>
    <w:rsid w:val="00D23556"/>
    <w:rsid w:val="00D239F9"/>
    <w:rsid w:val="00D23A1F"/>
    <w:rsid w:val="00D23B89"/>
    <w:rsid w:val="00D23CE2"/>
    <w:rsid w:val="00D244D5"/>
    <w:rsid w:val="00D244FD"/>
    <w:rsid w:val="00D249E1"/>
    <w:rsid w:val="00D24C3D"/>
    <w:rsid w:val="00D24D04"/>
    <w:rsid w:val="00D25866"/>
    <w:rsid w:val="00D25A61"/>
    <w:rsid w:val="00D25E03"/>
    <w:rsid w:val="00D2616B"/>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ADC"/>
    <w:rsid w:val="00D30C46"/>
    <w:rsid w:val="00D30FC7"/>
    <w:rsid w:val="00D31B9F"/>
    <w:rsid w:val="00D31BEA"/>
    <w:rsid w:val="00D32CBE"/>
    <w:rsid w:val="00D33012"/>
    <w:rsid w:val="00D33059"/>
    <w:rsid w:val="00D3325B"/>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6E37"/>
    <w:rsid w:val="00D37A26"/>
    <w:rsid w:val="00D37AFE"/>
    <w:rsid w:val="00D37C2D"/>
    <w:rsid w:val="00D404CE"/>
    <w:rsid w:val="00D40765"/>
    <w:rsid w:val="00D40D79"/>
    <w:rsid w:val="00D40E25"/>
    <w:rsid w:val="00D40E78"/>
    <w:rsid w:val="00D40F5C"/>
    <w:rsid w:val="00D41009"/>
    <w:rsid w:val="00D41901"/>
    <w:rsid w:val="00D41A63"/>
    <w:rsid w:val="00D41CD0"/>
    <w:rsid w:val="00D421D9"/>
    <w:rsid w:val="00D42223"/>
    <w:rsid w:val="00D422E4"/>
    <w:rsid w:val="00D422E7"/>
    <w:rsid w:val="00D424E7"/>
    <w:rsid w:val="00D426FB"/>
    <w:rsid w:val="00D42B71"/>
    <w:rsid w:val="00D42D5D"/>
    <w:rsid w:val="00D4320C"/>
    <w:rsid w:val="00D43888"/>
    <w:rsid w:val="00D4429F"/>
    <w:rsid w:val="00D44A5C"/>
    <w:rsid w:val="00D454BF"/>
    <w:rsid w:val="00D4558B"/>
    <w:rsid w:val="00D4567D"/>
    <w:rsid w:val="00D45B68"/>
    <w:rsid w:val="00D45FA6"/>
    <w:rsid w:val="00D466E5"/>
    <w:rsid w:val="00D467C7"/>
    <w:rsid w:val="00D4688E"/>
    <w:rsid w:val="00D46D6E"/>
    <w:rsid w:val="00D46F2D"/>
    <w:rsid w:val="00D471EF"/>
    <w:rsid w:val="00D474D5"/>
    <w:rsid w:val="00D475CC"/>
    <w:rsid w:val="00D4764F"/>
    <w:rsid w:val="00D477E2"/>
    <w:rsid w:val="00D4785C"/>
    <w:rsid w:val="00D47A34"/>
    <w:rsid w:val="00D5044A"/>
    <w:rsid w:val="00D5053C"/>
    <w:rsid w:val="00D50C82"/>
    <w:rsid w:val="00D50CCF"/>
    <w:rsid w:val="00D50F95"/>
    <w:rsid w:val="00D5102A"/>
    <w:rsid w:val="00D5127B"/>
    <w:rsid w:val="00D512D1"/>
    <w:rsid w:val="00D513F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4EB"/>
    <w:rsid w:val="00D54C59"/>
    <w:rsid w:val="00D54CA0"/>
    <w:rsid w:val="00D54D88"/>
    <w:rsid w:val="00D5521C"/>
    <w:rsid w:val="00D5528B"/>
    <w:rsid w:val="00D554E6"/>
    <w:rsid w:val="00D55723"/>
    <w:rsid w:val="00D55A40"/>
    <w:rsid w:val="00D55B68"/>
    <w:rsid w:val="00D55BD5"/>
    <w:rsid w:val="00D55C37"/>
    <w:rsid w:val="00D56128"/>
    <w:rsid w:val="00D56330"/>
    <w:rsid w:val="00D563C2"/>
    <w:rsid w:val="00D56810"/>
    <w:rsid w:val="00D56C31"/>
    <w:rsid w:val="00D56D65"/>
    <w:rsid w:val="00D572B2"/>
    <w:rsid w:val="00D575D7"/>
    <w:rsid w:val="00D579F2"/>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F1"/>
    <w:rsid w:val="00D61E69"/>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DD6"/>
    <w:rsid w:val="00D66008"/>
    <w:rsid w:val="00D66022"/>
    <w:rsid w:val="00D66065"/>
    <w:rsid w:val="00D66C66"/>
    <w:rsid w:val="00D66DAA"/>
    <w:rsid w:val="00D671EF"/>
    <w:rsid w:val="00D67888"/>
    <w:rsid w:val="00D67ECC"/>
    <w:rsid w:val="00D67FC1"/>
    <w:rsid w:val="00D7010A"/>
    <w:rsid w:val="00D7040B"/>
    <w:rsid w:val="00D7066F"/>
    <w:rsid w:val="00D70B5B"/>
    <w:rsid w:val="00D70F5E"/>
    <w:rsid w:val="00D70F87"/>
    <w:rsid w:val="00D7123A"/>
    <w:rsid w:val="00D71707"/>
    <w:rsid w:val="00D7171F"/>
    <w:rsid w:val="00D71BD5"/>
    <w:rsid w:val="00D72265"/>
    <w:rsid w:val="00D72631"/>
    <w:rsid w:val="00D7267B"/>
    <w:rsid w:val="00D72BDC"/>
    <w:rsid w:val="00D73118"/>
    <w:rsid w:val="00D73314"/>
    <w:rsid w:val="00D73347"/>
    <w:rsid w:val="00D7364D"/>
    <w:rsid w:val="00D73A3C"/>
    <w:rsid w:val="00D73A6B"/>
    <w:rsid w:val="00D73DAD"/>
    <w:rsid w:val="00D73E0D"/>
    <w:rsid w:val="00D742CC"/>
    <w:rsid w:val="00D74461"/>
    <w:rsid w:val="00D74AF7"/>
    <w:rsid w:val="00D74F47"/>
    <w:rsid w:val="00D7505F"/>
    <w:rsid w:val="00D75199"/>
    <w:rsid w:val="00D75277"/>
    <w:rsid w:val="00D755A0"/>
    <w:rsid w:val="00D7573E"/>
    <w:rsid w:val="00D75843"/>
    <w:rsid w:val="00D758A1"/>
    <w:rsid w:val="00D75E85"/>
    <w:rsid w:val="00D75F68"/>
    <w:rsid w:val="00D7610D"/>
    <w:rsid w:val="00D7614D"/>
    <w:rsid w:val="00D761F8"/>
    <w:rsid w:val="00D7643F"/>
    <w:rsid w:val="00D769F0"/>
    <w:rsid w:val="00D76A31"/>
    <w:rsid w:val="00D76E0D"/>
    <w:rsid w:val="00D76E83"/>
    <w:rsid w:val="00D771C9"/>
    <w:rsid w:val="00D771D6"/>
    <w:rsid w:val="00D800A1"/>
    <w:rsid w:val="00D80184"/>
    <w:rsid w:val="00D8036A"/>
    <w:rsid w:val="00D80451"/>
    <w:rsid w:val="00D80AB8"/>
    <w:rsid w:val="00D80C93"/>
    <w:rsid w:val="00D80CCB"/>
    <w:rsid w:val="00D8109B"/>
    <w:rsid w:val="00D81307"/>
    <w:rsid w:val="00D81465"/>
    <w:rsid w:val="00D814A5"/>
    <w:rsid w:val="00D8172E"/>
    <w:rsid w:val="00D817FD"/>
    <w:rsid w:val="00D820F3"/>
    <w:rsid w:val="00D829AC"/>
    <w:rsid w:val="00D82AA1"/>
    <w:rsid w:val="00D83401"/>
    <w:rsid w:val="00D83850"/>
    <w:rsid w:val="00D84268"/>
    <w:rsid w:val="00D84278"/>
    <w:rsid w:val="00D846C5"/>
    <w:rsid w:val="00D847C6"/>
    <w:rsid w:val="00D84883"/>
    <w:rsid w:val="00D867D2"/>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AD4"/>
    <w:rsid w:val="00D92CBC"/>
    <w:rsid w:val="00D92FD3"/>
    <w:rsid w:val="00D931F2"/>
    <w:rsid w:val="00D93892"/>
    <w:rsid w:val="00D938C1"/>
    <w:rsid w:val="00D938CE"/>
    <w:rsid w:val="00D93EF4"/>
    <w:rsid w:val="00D945A3"/>
    <w:rsid w:val="00D94909"/>
    <w:rsid w:val="00D94BB0"/>
    <w:rsid w:val="00D94FF3"/>
    <w:rsid w:val="00D95322"/>
    <w:rsid w:val="00D955B0"/>
    <w:rsid w:val="00D957C0"/>
    <w:rsid w:val="00D95BC2"/>
    <w:rsid w:val="00D95BFF"/>
    <w:rsid w:val="00D95D74"/>
    <w:rsid w:val="00D95F45"/>
    <w:rsid w:val="00D96291"/>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426"/>
    <w:rsid w:val="00DA267A"/>
    <w:rsid w:val="00DA2771"/>
    <w:rsid w:val="00DA29C4"/>
    <w:rsid w:val="00DA2D90"/>
    <w:rsid w:val="00DA3437"/>
    <w:rsid w:val="00DA3A26"/>
    <w:rsid w:val="00DA3A82"/>
    <w:rsid w:val="00DA3B43"/>
    <w:rsid w:val="00DA3F00"/>
    <w:rsid w:val="00DA43CA"/>
    <w:rsid w:val="00DA4562"/>
    <w:rsid w:val="00DA45CD"/>
    <w:rsid w:val="00DA492A"/>
    <w:rsid w:val="00DA49D8"/>
    <w:rsid w:val="00DA51B0"/>
    <w:rsid w:val="00DA5881"/>
    <w:rsid w:val="00DA5CA9"/>
    <w:rsid w:val="00DA5E7E"/>
    <w:rsid w:val="00DA6BDE"/>
    <w:rsid w:val="00DA6DE0"/>
    <w:rsid w:val="00DA714A"/>
    <w:rsid w:val="00DA71AF"/>
    <w:rsid w:val="00DA727D"/>
    <w:rsid w:val="00DA7A85"/>
    <w:rsid w:val="00DA7ABF"/>
    <w:rsid w:val="00DA7BC7"/>
    <w:rsid w:val="00DA7E4C"/>
    <w:rsid w:val="00DA7EC1"/>
    <w:rsid w:val="00DB0564"/>
    <w:rsid w:val="00DB0837"/>
    <w:rsid w:val="00DB0D5D"/>
    <w:rsid w:val="00DB1539"/>
    <w:rsid w:val="00DB1616"/>
    <w:rsid w:val="00DB1D9D"/>
    <w:rsid w:val="00DB1F02"/>
    <w:rsid w:val="00DB1F98"/>
    <w:rsid w:val="00DB2557"/>
    <w:rsid w:val="00DB27E1"/>
    <w:rsid w:val="00DB281D"/>
    <w:rsid w:val="00DB2B79"/>
    <w:rsid w:val="00DB2C95"/>
    <w:rsid w:val="00DB2CDC"/>
    <w:rsid w:val="00DB2CF9"/>
    <w:rsid w:val="00DB2F94"/>
    <w:rsid w:val="00DB2FDC"/>
    <w:rsid w:val="00DB35C7"/>
    <w:rsid w:val="00DB3719"/>
    <w:rsid w:val="00DB39DE"/>
    <w:rsid w:val="00DB3A23"/>
    <w:rsid w:val="00DB3D0B"/>
    <w:rsid w:val="00DB3D52"/>
    <w:rsid w:val="00DB42C3"/>
    <w:rsid w:val="00DB4322"/>
    <w:rsid w:val="00DB4329"/>
    <w:rsid w:val="00DB452C"/>
    <w:rsid w:val="00DB4918"/>
    <w:rsid w:val="00DB4F9D"/>
    <w:rsid w:val="00DB5799"/>
    <w:rsid w:val="00DB58AE"/>
    <w:rsid w:val="00DB5A21"/>
    <w:rsid w:val="00DB5DEB"/>
    <w:rsid w:val="00DB5EE5"/>
    <w:rsid w:val="00DB6681"/>
    <w:rsid w:val="00DB6CC7"/>
    <w:rsid w:val="00DB6F71"/>
    <w:rsid w:val="00DB6FDF"/>
    <w:rsid w:val="00DB7080"/>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DE4"/>
    <w:rsid w:val="00DC4D82"/>
    <w:rsid w:val="00DC4ED3"/>
    <w:rsid w:val="00DC5015"/>
    <w:rsid w:val="00DC522F"/>
    <w:rsid w:val="00DC53E8"/>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2CD"/>
    <w:rsid w:val="00DD044C"/>
    <w:rsid w:val="00DD05F5"/>
    <w:rsid w:val="00DD0CFF"/>
    <w:rsid w:val="00DD128A"/>
    <w:rsid w:val="00DD12B1"/>
    <w:rsid w:val="00DD12B5"/>
    <w:rsid w:val="00DD14BA"/>
    <w:rsid w:val="00DD18BD"/>
    <w:rsid w:val="00DD1947"/>
    <w:rsid w:val="00DD1AE1"/>
    <w:rsid w:val="00DD1E75"/>
    <w:rsid w:val="00DD1ED7"/>
    <w:rsid w:val="00DD242B"/>
    <w:rsid w:val="00DD2A00"/>
    <w:rsid w:val="00DD2FE5"/>
    <w:rsid w:val="00DD32DF"/>
    <w:rsid w:val="00DD3401"/>
    <w:rsid w:val="00DD3430"/>
    <w:rsid w:val="00DD3480"/>
    <w:rsid w:val="00DD3565"/>
    <w:rsid w:val="00DD3757"/>
    <w:rsid w:val="00DD3D65"/>
    <w:rsid w:val="00DD4634"/>
    <w:rsid w:val="00DD49D3"/>
    <w:rsid w:val="00DD59AB"/>
    <w:rsid w:val="00DD5A58"/>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4EC"/>
    <w:rsid w:val="00DE279F"/>
    <w:rsid w:val="00DE2D4B"/>
    <w:rsid w:val="00DE3E7C"/>
    <w:rsid w:val="00DE464E"/>
    <w:rsid w:val="00DE4664"/>
    <w:rsid w:val="00DE4811"/>
    <w:rsid w:val="00DE4B0C"/>
    <w:rsid w:val="00DE5FDA"/>
    <w:rsid w:val="00DE61AA"/>
    <w:rsid w:val="00DE6731"/>
    <w:rsid w:val="00DE6BD1"/>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49F"/>
    <w:rsid w:val="00DF2FA2"/>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603"/>
    <w:rsid w:val="00DF576F"/>
    <w:rsid w:val="00DF5798"/>
    <w:rsid w:val="00DF5B4C"/>
    <w:rsid w:val="00DF5C89"/>
    <w:rsid w:val="00DF6014"/>
    <w:rsid w:val="00DF6531"/>
    <w:rsid w:val="00DF6824"/>
    <w:rsid w:val="00DF69A9"/>
    <w:rsid w:val="00DF6A83"/>
    <w:rsid w:val="00DF6C55"/>
    <w:rsid w:val="00DF7226"/>
    <w:rsid w:val="00DF7BC3"/>
    <w:rsid w:val="00E00368"/>
    <w:rsid w:val="00E00401"/>
    <w:rsid w:val="00E005F5"/>
    <w:rsid w:val="00E00A07"/>
    <w:rsid w:val="00E00A92"/>
    <w:rsid w:val="00E01184"/>
    <w:rsid w:val="00E01243"/>
    <w:rsid w:val="00E01395"/>
    <w:rsid w:val="00E01470"/>
    <w:rsid w:val="00E01514"/>
    <w:rsid w:val="00E019AC"/>
    <w:rsid w:val="00E019EA"/>
    <w:rsid w:val="00E01A11"/>
    <w:rsid w:val="00E01A5C"/>
    <w:rsid w:val="00E01CE8"/>
    <w:rsid w:val="00E01D2D"/>
    <w:rsid w:val="00E0219A"/>
    <w:rsid w:val="00E028E6"/>
    <w:rsid w:val="00E02C20"/>
    <w:rsid w:val="00E0324B"/>
    <w:rsid w:val="00E0345F"/>
    <w:rsid w:val="00E037D0"/>
    <w:rsid w:val="00E03BEA"/>
    <w:rsid w:val="00E0401E"/>
    <w:rsid w:val="00E0434C"/>
    <w:rsid w:val="00E044B9"/>
    <w:rsid w:val="00E046C1"/>
    <w:rsid w:val="00E0478F"/>
    <w:rsid w:val="00E049EC"/>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8CD"/>
    <w:rsid w:val="00E11EB8"/>
    <w:rsid w:val="00E1273A"/>
    <w:rsid w:val="00E12933"/>
    <w:rsid w:val="00E12A5A"/>
    <w:rsid w:val="00E12AF0"/>
    <w:rsid w:val="00E12FF3"/>
    <w:rsid w:val="00E136AE"/>
    <w:rsid w:val="00E139D0"/>
    <w:rsid w:val="00E143F1"/>
    <w:rsid w:val="00E145A7"/>
    <w:rsid w:val="00E145E0"/>
    <w:rsid w:val="00E147E5"/>
    <w:rsid w:val="00E14913"/>
    <w:rsid w:val="00E149D5"/>
    <w:rsid w:val="00E150B1"/>
    <w:rsid w:val="00E15352"/>
    <w:rsid w:val="00E153A7"/>
    <w:rsid w:val="00E154A1"/>
    <w:rsid w:val="00E15565"/>
    <w:rsid w:val="00E15ED2"/>
    <w:rsid w:val="00E16122"/>
    <w:rsid w:val="00E164E8"/>
    <w:rsid w:val="00E1654E"/>
    <w:rsid w:val="00E167D4"/>
    <w:rsid w:val="00E172D5"/>
    <w:rsid w:val="00E175FF"/>
    <w:rsid w:val="00E17C3F"/>
    <w:rsid w:val="00E17CFB"/>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9F7"/>
    <w:rsid w:val="00E22A10"/>
    <w:rsid w:val="00E22BF5"/>
    <w:rsid w:val="00E22E2F"/>
    <w:rsid w:val="00E22EE3"/>
    <w:rsid w:val="00E23224"/>
    <w:rsid w:val="00E23467"/>
    <w:rsid w:val="00E237A9"/>
    <w:rsid w:val="00E23851"/>
    <w:rsid w:val="00E23ACC"/>
    <w:rsid w:val="00E23ADB"/>
    <w:rsid w:val="00E24038"/>
    <w:rsid w:val="00E24553"/>
    <w:rsid w:val="00E24D56"/>
    <w:rsid w:val="00E24ECA"/>
    <w:rsid w:val="00E250DB"/>
    <w:rsid w:val="00E25328"/>
    <w:rsid w:val="00E25334"/>
    <w:rsid w:val="00E259D1"/>
    <w:rsid w:val="00E25DAB"/>
    <w:rsid w:val="00E25F1D"/>
    <w:rsid w:val="00E25F49"/>
    <w:rsid w:val="00E2617B"/>
    <w:rsid w:val="00E2690E"/>
    <w:rsid w:val="00E272FE"/>
    <w:rsid w:val="00E276C9"/>
    <w:rsid w:val="00E30063"/>
    <w:rsid w:val="00E3009D"/>
    <w:rsid w:val="00E30380"/>
    <w:rsid w:val="00E30517"/>
    <w:rsid w:val="00E3070A"/>
    <w:rsid w:val="00E30A72"/>
    <w:rsid w:val="00E30DB2"/>
    <w:rsid w:val="00E31506"/>
    <w:rsid w:val="00E31D3C"/>
    <w:rsid w:val="00E31E65"/>
    <w:rsid w:val="00E3200D"/>
    <w:rsid w:val="00E32E0E"/>
    <w:rsid w:val="00E32F1A"/>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77BF"/>
    <w:rsid w:val="00E37C25"/>
    <w:rsid w:val="00E37C6D"/>
    <w:rsid w:val="00E402F8"/>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A62"/>
    <w:rsid w:val="00E47D5F"/>
    <w:rsid w:val="00E47D96"/>
    <w:rsid w:val="00E47F73"/>
    <w:rsid w:val="00E5029A"/>
    <w:rsid w:val="00E50359"/>
    <w:rsid w:val="00E504BC"/>
    <w:rsid w:val="00E5055A"/>
    <w:rsid w:val="00E5086F"/>
    <w:rsid w:val="00E508D6"/>
    <w:rsid w:val="00E515A3"/>
    <w:rsid w:val="00E51E23"/>
    <w:rsid w:val="00E5230B"/>
    <w:rsid w:val="00E523F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D97"/>
    <w:rsid w:val="00E56E3C"/>
    <w:rsid w:val="00E56F3C"/>
    <w:rsid w:val="00E5711F"/>
    <w:rsid w:val="00E5756C"/>
    <w:rsid w:val="00E6000E"/>
    <w:rsid w:val="00E60050"/>
    <w:rsid w:val="00E6014B"/>
    <w:rsid w:val="00E602C9"/>
    <w:rsid w:val="00E608B7"/>
    <w:rsid w:val="00E608E1"/>
    <w:rsid w:val="00E60D2A"/>
    <w:rsid w:val="00E60E12"/>
    <w:rsid w:val="00E60F80"/>
    <w:rsid w:val="00E6134E"/>
    <w:rsid w:val="00E613CE"/>
    <w:rsid w:val="00E614F8"/>
    <w:rsid w:val="00E61593"/>
    <w:rsid w:val="00E61643"/>
    <w:rsid w:val="00E61DAC"/>
    <w:rsid w:val="00E61F86"/>
    <w:rsid w:val="00E62AF2"/>
    <w:rsid w:val="00E62C6B"/>
    <w:rsid w:val="00E62D42"/>
    <w:rsid w:val="00E62DDA"/>
    <w:rsid w:val="00E630F7"/>
    <w:rsid w:val="00E63A8C"/>
    <w:rsid w:val="00E63E04"/>
    <w:rsid w:val="00E64050"/>
    <w:rsid w:val="00E643D0"/>
    <w:rsid w:val="00E64763"/>
    <w:rsid w:val="00E647DC"/>
    <w:rsid w:val="00E6484F"/>
    <w:rsid w:val="00E64993"/>
    <w:rsid w:val="00E64B4F"/>
    <w:rsid w:val="00E65A35"/>
    <w:rsid w:val="00E65BEF"/>
    <w:rsid w:val="00E65E6B"/>
    <w:rsid w:val="00E661DA"/>
    <w:rsid w:val="00E663D2"/>
    <w:rsid w:val="00E6640D"/>
    <w:rsid w:val="00E666A1"/>
    <w:rsid w:val="00E6682F"/>
    <w:rsid w:val="00E67631"/>
    <w:rsid w:val="00E67BD3"/>
    <w:rsid w:val="00E7041A"/>
    <w:rsid w:val="00E705E5"/>
    <w:rsid w:val="00E70B0C"/>
    <w:rsid w:val="00E71952"/>
    <w:rsid w:val="00E71994"/>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DE2"/>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118"/>
    <w:rsid w:val="00E853AC"/>
    <w:rsid w:val="00E85483"/>
    <w:rsid w:val="00E85599"/>
    <w:rsid w:val="00E85C9E"/>
    <w:rsid w:val="00E85CB3"/>
    <w:rsid w:val="00E86057"/>
    <w:rsid w:val="00E861F7"/>
    <w:rsid w:val="00E864CA"/>
    <w:rsid w:val="00E86630"/>
    <w:rsid w:val="00E86647"/>
    <w:rsid w:val="00E86B72"/>
    <w:rsid w:val="00E86BF7"/>
    <w:rsid w:val="00E87182"/>
    <w:rsid w:val="00E879F0"/>
    <w:rsid w:val="00E87AE6"/>
    <w:rsid w:val="00E87BC7"/>
    <w:rsid w:val="00E906BC"/>
    <w:rsid w:val="00E90B7C"/>
    <w:rsid w:val="00E90DE1"/>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705"/>
    <w:rsid w:val="00E9387C"/>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E05"/>
    <w:rsid w:val="00EA0E10"/>
    <w:rsid w:val="00EA0F03"/>
    <w:rsid w:val="00EA1861"/>
    <w:rsid w:val="00EA1B4A"/>
    <w:rsid w:val="00EA1CC1"/>
    <w:rsid w:val="00EA1E46"/>
    <w:rsid w:val="00EA2271"/>
    <w:rsid w:val="00EA2585"/>
    <w:rsid w:val="00EA25AE"/>
    <w:rsid w:val="00EA2730"/>
    <w:rsid w:val="00EA2F3C"/>
    <w:rsid w:val="00EA33AE"/>
    <w:rsid w:val="00EA3590"/>
    <w:rsid w:val="00EA3641"/>
    <w:rsid w:val="00EA3A6F"/>
    <w:rsid w:val="00EA3D67"/>
    <w:rsid w:val="00EA3DB9"/>
    <w:rsid w:val="00EA40EF"/>
    <w:rsid w:val="00EA475F"/>
    <w:rsid w:val="00EA47AC"/>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7B3"/>
    <w:rsid w:val="00EB1CEA"/>
    <w:rsid w:val="00EB1F92"/>
    <w:rsid w:val="00EB2435"/>
    <w:rsid w:val="00EB269A"/>
    <w:rsid w:val="00EB2814"/>
    <w:rsid w:val="00EB296A"/>
    <w:rsid w:val="00EB3495"/>
    <w:rsid w:val="00EB3828"/>
    <w:rsid w:val="00EB3953"/>
    <w:rsid w:val="00EB3C79"/>
    <w:rsid w:val="00EB3CC9"/>
    <w:rsid w:val="00EB3CE0"/>
    <w:rsid w:val="00EB3DB0"/>
    <w:rsid w:val="00EB3E4D"/>
    <w:rsid w:val="00EB410B"/>
    <w:rsid w:val="00EB4128"/>
    <w:rsid w:val="00EB42C8"/>
    <w:rsid w:val="00EB461B"/>
    <w:rsid w:val="00EB494B"/>
    <w:rsid w:val="00EB4BE9"/>
    <w:rsid w:val="00EB4E5B"/>
    <w:rsid w:val="00EB5008"/>
    <w:rsid w:val="00EB511D"/>
    <w:rsid w:val="00EB534C"/>
    <w:rsid w:val="00EB55D2"/>
    <w:rsid w:val="00EB56E5"/>
    <w:rsid w:val="00EB5A08"/>
    <w:rsid w:val="00EB5C31"/>
    <w:rsid w:val="00EB6721"/>
    <w:rsid w:val="00EB6C53"/>
    <w:rsid w:val="00EB71FF"/>
    <w:rsid w:val="00EB720A"/>
    <w:rsid w:val="00EB7380"/>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1F6"/>
    <w:rsid w:val="00EC44E7"/>
    <w:rsid w:val="00EC4C55"/>
    <w:rsid w:val="00EC4D77"/>
    <w:rsid w:val="00EC4D7B"/>
    <w:rsid w:val="00EC4E2E"/>
    <w:rsid w:val="00EC555C"/>
    <w:rsid w:val="00EC55A8"/>
    <w:rsid w:val="00EC5C88"/>
    <w:rsid w:val="00EC5E37"/>
    <w:rsid w:val="00EC5EA0"/>
    <w:rsid w:val="00EC60A1"/>
    <w:rsid w:val="00EC614D"/>
    <w:rsid w:val="00EC6337"/>
    <w:rsid w:val="00EC6D68"/>
    <w:rsid w:val="00EC6D82"/>
    <w:rsid w:val="00EC7183"/>
    <w:rsid w:val="00EC71AB"/>
    <w:rsid w:val="00EC7731"/>
    <w:rsid w:val="00EC7EE8"/>
    <w:rsid w:val="00ED05C5"/>
    <w:rsid w:val="00ED0D0E"/>
    <w:rsid w:val="00ED0DE8"/>
    <w:rsid w:val="00ED0EB9"/>
    <w:rsid w:val="00ED164E"/>
    <w:rsid w:val="00ED1A21"/>
    <w:rsid w:val="00ED1A39"/>
    <w:rsid w:val="00ED1CD6"/>
    <w:rsid w:val="00ED204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46A"/>
    <w:rsid w:val="00EE1533"/>
    <w:rsid w:val="00EE15CA"/>
    <w:rsid w:val="00EE18A3"/>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B89"/>
    <w:rsid w:val="00EE4CC7"/>
    <w:rsid w:val="00EE5112"/>
    <w:rsid w:val="00EE552D"/>
    <w:rsid w:val="00EE6289"/>
    <w:rsid w:val="00EE62B4"/>
    <w:rsid w:val="00EE636D"/>
    <w:rsid w:val="00EE66B1"/>
    <w:rsid w:val="00EE67DB"/>
    <w:rsid w:val="00EE6EA1"/>
    <w:rsid w:val="00EE6F69"/>
    <w:rsid w:val="00EE7056"/>
    <w:rsid w:val="00EE752C"/>
    <w:rsid w:val="00EE7D91"/>
    <w:rsid w:val="00EE7ECE"/>
    <w:rsid w:val="00EE7F2E"/>
    <w:rsid w:val="00EF0299"/>
    <w:rsid w:val="00EF082A"/>
    <w:rsid w:val="00EF089A"/>
    <w:rsid w:val="00EF0E50"/>
    <w:rsid w:val="00EF1116"/>
    <w:rsid w:val="00EF1176"/>
    <w:rsid w:val="00EF16D6"/>
    <w:rsid w:val="00EF17D0"/>
    <w:rsid w:val="00EF1C87"/>
    <w:rsid w:val="00EF1F54"/>
    <w:rsid w:val="00EF209D"/>
    <w:rsid w:val="00EF20FD"/>
    <w:rsid w:val="00EF2457"/>
    <w:rsid w:val="00EF2786"/>
    <w:rsid w:val="00EF27C4"/>
    <w:rsid w:val="00EF28E6"/>
    <w:rsid w:val="00EF32F2"/>
    <w:rsid w:val="00EF3A28"/>
    <w:rsid w:val="00EF3A3D"/>
    <w:rsid w:val="00EF3A4A"/>
    <w:rsid w:val="00EF3AFE"/>
    <w:rsid w:val="00EF3D41"/>
    <w:rsid w:val="00EF3D43"/>
    <w:rsid w:val="00EF3EE0"/>
    <w:rsid w:val="00EF4912"/>
    <w:rsid w:val="00EF493B"/>
    <w:rsid w:val="00EF4F32"/>
    <w:rsid w:val="00EF5250"/>
    <w:rsid w:val="00EF5326"/>
    <w:rsid w:val="00EF57F7"/>
    <w:rsid w:val="00EF5861"/>
    <w:rsid w:val="00EF5DBE"/>
    <w:rsid w:val="00EF5F2F"/>
    <w:rsid w:val="00EF61C2"/>
    <w:rsid w:val="00EF6E1B"/>
    <w:rsid w:val="00EF6EF5"/>
    <w:rsid w:val="00EF6F6C"/>
    <w:rsid w:val="00EF71EE"/>
    <w:rsid w:val="00EF7878"/>
    <w:rsid w:val="00EF7F14"/>
    <w:rsid w:val="00EF7F47"/>
    <w:rsid w:val="00F000F0"/>
    <w:rsid w:val="00F00180"/>
    <w:rsid w:val="00F0029B"/>
    <w:rsid w:val="00F0037B"/>
    <w:rsid w:val="00F004AB"/>
    <w:rsid w:val="00F006E4"/>
    <w:rsid w:val="00F00923"/>
    <w:rsid w:val="00F00A3A"/>
    <w:rsid w:val="00F00C9D"/>
    <w:rsid w:val="00F00DC2"/>
    <w:rsid w:val="00F00FF1"/>
    <w:rsid w:val="00F0109A"/>
    <w:rsid w:val="00F01206"/>
    <w:rsid w:val="00F01571"/>
    <w:rsid w:val="00F015FB"/>
    <w:rsid w:val="00F0197D"/>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3D4"/>
    <w:rsid w:val="00F05EED"/>
    <w:rsid w:val="00F06F02"/>
    <w:rsid w:val="00F10293"/>
    <w:rsid w:val="00F10437"/>
    <w:rsid w:val="00F10465"/>
    <w:rsid w:val="00F10864"/>
    <w:rsid w:val="00F1165E"/>
    <w:rsid w:val="00F11CF5"/>
    <w:rsid w:val="00F12B3D"/>
    <w:rsid w:val="00F12EF0"/>
    <w:rsid w:val="00F13242"/>
    <w:rsid w:val="00F133A3"/>
    <w:rsid w:val="00F1403E"/>
    <w:rsid w:val="00F140FE"/>
    <w:rsid w:val="00F1415B"/>
    <w:rsid w:val="00F14581"/>
    <w:rsid w:val="00F14E0D"/>
    <w:rsid w:val="00F14FB4"/>
    <w:rsid w:val="00F1502E"/>
    <w:rsid w:val="00F165FF"/>
    <w:rsid w:val="00F166C4"/>
    <w:rsid w:val="00F16BB1"/>
    <w:rsid w:val="00F17760"/>
    <w:rsid w:val="00F17879"/>
    <w:rsid w:val="00F17A8F"/>
    <w:rsid w:val="00F17D56"/>
    <w:rsid w:val="00F20046"/>
    <w:rsid w:val="00F20242"/>
    <w:rsid w:val="00F203F0"/>
    <w:rsid w:val="00F206FE"/>
    <w:rsid w:val="00F20F5B"/>
    <w:rsid w:val="00F21048"/>
    <w:rsid w:val="00F210AB"/>
    <w:rsid w:val="00F2133F"/>
    <w:rsid w:val="00F2157F"/>
    <w:rsid w:val="00F21758"/>
    <w:rsid w:val="00F21857"/>
    <w:rsid w:val="00F218EF"/>
    <w:rsid w:val="00F21DC3"/>
    <w:rsid w:val="00F21F61"/>
    <w:rsid w:val="00F22444"/>
    <w:rsid w:val="00F22B19"/>
    <w:rsid w:val="00F22C96"/>
    <w:rsid w:val="00F22FC1"/>
    <w:rsid w:val="00F230C9"/>
    <w:rsid w:val="00F233D0"/>
    <w:rsid w:val="00F233D6"/>
    <w:rsid w:val="00F2357F"/>
    <w:rsid w:val="00F23793"/>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52B"/>
    <w:rsid w:val="00F266E8"/>
    <w:rsid w:val="00F26886"/>
    <w:rsid w:val="00F2699C"/>
    <w:rsid w:val="00F26C90"/>
    <w:rsid w:val="00F27000"/>
    <w:rsid w:val="00F27CB5"/>
    <w:rsid w:val="00F27E0C"/>
    <w:rsid w:val="00F27F00"/>
    <w:rsid w:val="00F3002F"/>
    <w:rsid w:val="00F30353"/>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3D72"/>
    <w:rsid w:val="00F34286"/>
    <w:rsid w:val="00F342E5"/>
    <w:rsid w:val="00F346BC"/>
    <w:rsid w:val="00F34774"/>
    <w:rsid w:val="00F34F8E"/>
    <w:rsid w:val="00F3521B"/>
    <w:rsid w:val="00F35561"/>
    <w:rsid w:val="00F35865"/>
    <w:rsid w:val="00F35E92"/>
    <w:rsid w:val="00F360BA"/>
    <w:rsid w:val="00F366CE"/>
    <w:rsid w:val="00F369FF"/>
    <w:rsid w:val="00F36AFF"/>
    <w:rsid w:val="00F36BD9"/>
    <w:rsid w:val="00F3715C"/>
    <w:rsid w:val="00F377A2"/>
    <w:rsid w:val="00F37922"/>
    <w:rsid w:val="00F37AEF"/>
    <w:rsid w:val="00F37D97"/>
    <w:rsid w:val="00F37DC6"/>
    <w:rsid w:val="00F37F4C"/>
    <w:rsid w:val="00F40070"/>
    <w:rsid w:val="00F4011E"/>
    <w:rsid w:val="00F4021C"/>
    <w:rsid w:val="00F404E9"/>
    <w:rsid w:val="00F40728"/>
    <w:rsid w:val="00F40987"/>
    <w:rsid w:val="00F40B77"/>
    <w:rsid w:val="00F40C16"/>
    <w:rsid w:val="00F41947"/>
    <w:rsid w:val="00F41BDD"/>
    <w:rsid w:val="00F41D1F"/>
    <w:rsid w:val="00F42910"/>
    <w:rsid w:val="00F42C2B"/>
    <w:rsid w:val="00F431BA"/>
    <w:rsid w:val="00F43EDB"/>
    <w:rsid w:val="00F44833"/>
    <w:rsid w:val="00F45B82"/>
    <w:rsid w:val="00F46694"/>
    <w:rsid w:val="00F467B0"/>
    <w:rsid w:val="00F4683A"/>
    <w:rsid w:val="00F469EF"/>
    <w:rsid w:val="00F46E40"/>
    <w:rsid w:val="00F46ED4"/>
    <w:rsid w:val="00F46F8B"/>
    <w:rsid w:val="00F47132"/>
    <w:rsid w:val="00F47728"/>
    <w:rsid w:val="00F47AF4"/>
    <w:rsid w:val="00F47AFE"/>
    <w:rsid w:val="00F47CBA"/>
    <w:rsid w:val="00F47CC9"/>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EB5"/>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158"/>
    <w:rsid w:val="00F614D1"/>
    <w:rsid w:val="00F61564"/>
    <w:rsid w:val="00F61753"/>
    <w:rsid w:val="00F618E3"/>
    <w:rsid w:val="00F61FDE"/>
    <w:rsid w:val="00F62143"/>
    <w:rsid w:val="00F62338"/>
    <w:rsid w:val="00F62377"/>
    <w:rsid w:val="00F62862"/>
    <w:rsid w:val="00F62FE3"/>
    <w:rsid w:val="00F63005"/>
    <w:rsid w:val="00F631C6"/>
    <w:rsid w:val="00F63289"/>
    <w:rsid w:val="00F639FA"/>
    <w:rsid w:val="00F63A49"/>
    <w:rsid w:val="00F63C22"/>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05D"/>
    <w:rsid w:val="00F6728D"/>
    <w:rsid w:val="00F672EB"/>
    <w:rsid w:val="00F6753C"/>
    <w:rsid w:val="00F67906"/>
    <w:rsid w:val="00F67A85"/>
    <w:rsid w:val="00F67C4D"/>
    <w:rsid w:val="00F67D0D"/>
    <w:rsid w:val="00F7067C"/>
    <w:rsid w:val="00F70E7A"/>
    <w:rsid w:val="00F71026"/>
    <w:rsid w:val="00F71042"/>
    <w:rsid w:val="00F710A0"/>
    <w:rsid w:val="00F710D9"/>
    <w:rsid w:val="00F71976"/>
    <w:rsid w:val="00F71AAE"/>
    <w:rsid w:val="00F71F79"/>
    <w:rsid w:val="00F7219A"/>
    <w:rsid w:val="00F721A1"/>
    <w:rsid w:val="00F7241B"/>
    <w:rsid w:val="00F724E3"/>
    <w:rsid w:val="00F727AA"/>
    <w:rsid w:val="00F72C94"/>
    <w:rsid w:val="00F733D6"/>
    <w:rsid w:val="00F73C22"/>
    <w:rsid w:val="00F73F43"/>
    <w:rsid w:val="00F74664"/>
    <w:rsid w:val="00F74791"/>
    <w:rsid w:val="00F747FD"/>
    <w:rsid w:val="00F74A7A"/>
    <w:rsid w:val="00F75C0B"/>
    <w:rsid w:val="00F763DF"/>
    <w:rsid w:val="00F77028"/>
    <w:rsid w:val="00F7792A"/>
    <w:rsid w:val="00F77C47"/>
    <w:rsid w:val="00F77CFA"/>
    <w:rsid w:val="00F802D3"/>
    <w:rsid w:val="00F8087B"/>
    <w:rsid w:val="00F80A32"/>
    <w:rsid w:val="00F80D03"/>
    <w:rsid w:val="00F80D8F"/>
    <w:rsid w:val="00F8116A"/>
    <w:rsid w:val="00F81311"/>
    <w:rsid w:val="00F81625"/>
    <w:rsid w:val="00F818A5"/>
    <w:rsid w:val="00F81A54"/>
    <w:rsid w:val="00F81E0E"/>
    <w:rsid w:val="00F81F25"/>
    <w:rsid w:val="00F82272"/>
    <w:rsid w:val="00F825FF"/>
    <w:rsid w:val="00F82760"/>
    <w:rsid w:val="00F82A7D"/>
    <w:rsid w:val="00F82D8E"/>
    <w:rsid w:val="00F83301"/>
    <w:rsid w:val="00F83473"/>
    <w:rsid w:val="00F83582"/>
    <w:rsid w:val="00F837DD"/>
    <w:rsid w:val="00F84938"/>
    <w:rsid w:val="00F849D7"/>
    <w:rsid w:val="00F84A2F"/>
    <w:rsid w:val="00F84BAB"/>
    <w:rsid w:val="00F850EB"/>
    <w:rsid w:val="00F852D8"/>
    <w:rsid w:val="00F855CB"/>
    <w:rsid w:val="00F85744"/>
    <w:rsid w:val="00F85762"/>
    <w:rsid w:val="00F858DC"/>
    <w:rsid w:val="00F85AF7"/>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627"/>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07E"/>
    <w:rsid w:val="00F975B5"/>
    <w:rsid w:val="00F9764C"/>
    <w:rsid w:val="00F97666"/>
    <w:rsid w:val="00F97933"/>
    <w:rsid w:val="00F97CDE"/>
    <w:rsid w:val="00F97F06"/>
    <w:rsid w:val="00FA0487"/>
    <w:rsid w:val="00FA0509"/>
    <w:rsid w:val="00FA0E7C"/>
    <w:rsid w:val="00FA17D6"/>
    <w:rsid w:val="00FA1B1E"/>
    <w:rsid w:val="00FA1CBF"/>
    <w:rsid w:val="00FA1D8F"/>
    <w:rsid w:val="00FA1DF6"/>
    <w:rsid w:val="00FA1EB0"/>
    <w:rsid w:val="00FA2002"/>
    <w:rsid w:val="00FA2526"/>
    <w:rsid w:val="00FA2663"/>
    <w:rsid w:val="00FA2AB0"/>
    <w:rsid w:val="00FA311A"/>
    <w:rsid w:val="00FA3219"/>
    <w:rsid w:val="00FA33A2"/>
    <w:rsid w:val="00FA3871"/>
    <w:rsid w:val="00FA3C84"/>
    <w:rsid w:val="00FA4131"/>
    <w:rsid w:val="00FA4EDE"/>
    <w:rsid w:val="00FA50E8"/>
    <w:rsid w:val="00FA526F"/>
    <w:rsid w:val="00FA53C1"/>
    <w:rsid w:val="00FA5502"/>
    <w:rsid w:val="00FA5527"/>
    <w:rsid w:val="00FA558C"/>
    <w:rsid w:val="00FA5710"/>
    <w:rsid w:val="00FA5871"/>
    <w:rsid w:val="00FA589E"/>
    <w:rsid w:val="00FA5909"/>
    <w:rsid w:val="00FA5A96"/>
    <w:rsid w:val="00FA6186"/>
    <w:rsid w:val="00FA6225"/>
    <w:rsid w:val="00FA62CD"/>
    <w:rsid w:val="00FA6444"/>
    <w:rsid w:val="00FA656D"/>
    <w:rsid w:val="00FA65C9"/>
    <w:rsid w:val="00FA6686"/>
    <w:rsid w:val="00FA6A8C"/>
    <w:rsid w:val="00FA7A20"/>
    <w:rsid w:val="00FA7AA6"/>
    <w:rsid w:val="00FA7C04"/>
    <w:rsid w:val="00FB0069"/>
    <w:rsid w:val="00FB0443"/>
    <w:rsid w:val="00FB0540"/>
    <w:rsid w:val="00FB05C7"/>
    <w:rsid w:val="00FB106F"/>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62A"/>
    <w:rsid w:val="00FB4760"/>
    <w:rsid w:val="00FB47B5"/>
    <w:rsid w:val="00FB4B3E"/>
    <w:rsid w:val="00FB5201"/>
    <w:rsid w:val="00FB52FD"/>
    <w:rsid w:val="00FB57A7"/>
    <w:rsid w:val="00FB580F"/>
    <w:rsid w:val="00FB5A6F"/>
    <w:rsid w:val="00FB5C7C"/>
    <w:rsid w:val="00FB6625"/>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43"/>
    <w:rsid w:val="00FC23FA"/>
    <w:rsid w:val="00FC2484"/>
    <w:rsid w:val="00FC2742"/>
    <w:rsid w:val="00FC37F0"/>
    <w:rsid w:val="00FC3B07"/>
    <w:rsid w:val="00FC3B8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A0"/>
    <w:rsid w:val="00FC6901"/>
    <w:rsid w:val="00FC6A5E"/>
    <w:rsid w:val="00FC6B41"/>
    <w:rsid w:val="00FC6D8C"/>
    <w:rsid w:val="00FC791E"/>
    <w:rsid w:val="00FC7F93"/>
    <w:rsid w:val="00FD0C3E"/>
    <w:rsid w:val="00FD0F56"/>
    <w:rsid w:val="00FD10D2"/>
    <w:rsid w:val="00FD219C"/>
    <w:rsid w:val="00FD235B"/>
    <w:rsid w:val="00FD2804"/>
    <w:rsid w:val="00FD282A"/>
    <w:rsid w:val="00FD2A71"/>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87"/>
    <w:rsid w:val="00FD73AE"/>
    <w:rsid w:val="00FD7B69"/>
    <w:rsid w:val="00FD7D6B"/>
    <w:rsid w:val="00FE00DC"/>
    <w:rsid w:val="00FE0477"/>
    <w:rsid w:val="00FE0657"/>
    <w:rsid w:val="00FE09EE"/>
    <w:rsid w:val="00FE10CE"/>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483B"/>
    <w:rsid w:val="00FE5172"/>
    <w:rsid w:val="00FE5236"/>
    <w:rsid w:val="00FE532A"/>
    <w:rsid w:val="00FE5449"/>
    <w:rsid w:val="00FE5977"/>
    <w:rsid w:val="00FE5CB2"/>
    <w:rsid w:val="00FE65DB"/>
    <w:rsid w:val="00FE6755"/>
    <w:rsid w:val="00FE69BC"/>
    <w:rsid w:val="00FE6DEC"/>
    <w:rsid w:val="00FE6E76"/>
    <w:rsid w:val="00FE6F99"/>
    <w:rsid w:val="00FE713D"/>
    <w:rsid w:val="00FE74E2"/>
    <w:rsid w:val="00FE74FC"/>
    <w:rsid w:val="00FE761D"/>
    <w:rsid w:val="00FE76FA"/>
    <w:rsid w:val="00FE7A09"/>
    <w:rsid w:val="00FF0119"/>
    <w:rsid w:val="00FF01C5"/>
    <w:rsid w:val="00FF0224"/>
    <w:rsid w:val="00FF0289"/>
    <w:rsid w:val="00FF02D6"/>
    <w:rsid w:val="00FF0895"/>
    <w:rsid w:val="00FF0BBB"/>
    <w:rsid w:val="00FF1255"/>
    <w:rsid w:val="00FF1455"/>
    <w:rsid w:val="00FF1716"/>
    <w:rsid w:val="00FF1920"/>
    <w:rsid w:val="00FF1ACF"/>
    <w:rsid w:val="00FF29D2"/>
    <w:rsid w:val="00FF2A88"/>
    <w:rsid w:val="00FF2D43"/>
    <w:rsid w:val="00FF355C"/>
    <w:rsid w:val="00FF37C5"/>
    <w:rsid w:val="00FF3A12"/>
    <w:rsid w:val="00FF3CFC"/>
    <w:rsid w:val="00FF42D8"/>
    <w:rsid w:val="00FF43AF"/>
    <w:rsid w:val="00FF43CE"/>
    <w:rsid w:val="00FF44FE"/>
    <w:rsid w:val="00FF4683"/>
    <w:rsid w:val="00FF48E0"/>
    <w:rsid w:val="00FF5026"/>
    <w:rsid w:val="00FF5173"/>
    <w:rsid w:val="00FF51D0"/>
    <w:rsid w:val="00FF52CC"/>
    <w:rsid w:val="00FF52E3"/>
    <w:rsid w:val="00FF5D1A"/>
    <w:rsid w:val="00FF609A"/>
    <w:rsid w:val="00FF6CF6"/>
    <w:rsid w:val="00FF70CF"/>
    <w:rsid w:val="00FF72A3"/>
    <w:rsid w:val="00FF74BE"/>
    <w:rsid w:val="00FF77E1"/>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227642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920383">
      <w:bodyDiv w:val="1"/>
      <w:marLeft w:val="0"/>
      <w:marRight w:val="0"/>
      <w:marTop w:val="0"/>
      <w:marBottom w:val="0"/>
      <w:divBdr>
        <w:top w:val="none" w:sz="0" w:space="0" w:color="auto"/>
        <w:left w:val="none" w:sz="0" w:space="0" w:color="auto"/>
        <w:bottom w:val="none" w:sz="0" w:space="0" w:color="auto"/>
        <w:right w:val="none" w:sz="0" w:space="0" w:color="auto"/>
      </w:divBdr>
      <w:divsChild>
        <w:div w:id="1449200218">
          <w:marLeft w:val="403"/>
          <w:marRight w:val="0"/>
          <w:marTop w:val="86"/>
          <w:marBottom w:val="0"/>
          <w:divBdr>
            <w:top w:val="none" w:sz="0" w:space="0" w:color="auto"/>
            <w:left w:val="none" w:sz="0" w:space="0" w:color="auto"/>
            <w:bottom w:val="none" w:sz="0" w:space="0" w:color="auto"/>
            <w:right w:val="none" w:sz="0" w:space="0" w:color="auto"/>
          </w:divBdr>
        </w:div>
        <w:div w:id="905990730">
          <w:marLeft w:val="403"/>
          <w:marRight w:val="0"/>
          <w:marTop w:val="86"/>
          <w:marBottom w:val="0"/>
          <w:divBdr>
            <w:top w:val="none" w:sz="0" w:space="0" w:color="auto"/>
            <w:left w:val="none" w:sz="0" w:space="0" w:color="auto"/>
            <w:bottom w:val="none" w:sz="0" w:space="0" w:color="auto"/>
            <w:right w:val="none" w:sz="0" w:space="0" w:color="auto"/>
          </w:divBdr>
        </w:div>
        <w:div w:id="2041395497">
          <w:marLeft w:val="403"/>
          <w:marRight w:val="0"/>
          <w:marTop w:val="86"/>
          <w:marBottom w:val="0"/>
          <w:divBdr>
            <w:top w:val="none" w:sz="0" w:space="0" w:color="auto"/>
            <w:left w:val="none" w:sz="0" w:space="0" w:color="auto"/>
            <w:bottom w:val="none" w:sz="0" w:space="0" w:color="auto"/>
            <w:right w:val="none" w:sz="0" w:space="0" w:color="auto"/>
          </w:divBdr>
        </w:div>
        <w:div w:id="1630086956">
          <w:marLeft w:val="403"/>
          <w:marRight w:val="0"/>
          <w:marTop w:val="86"/>
          <w:marBottom w:val="0"/>
          <w:divBdr>
            <w:top w:val="none" w:sz="0" w:space="0" w:color="auto"/>
            <w:left w:val="none" w:sz="0" w:space="0" w:color="auto"/>
            <w:bottom w:val="none" w:sz="0" w:space="0" w:color="auto"/>
            <w:right w:val="none" w:sz="0" w:space="0" w:color="auto"/>
          </w:divBdr>
        </w:div>
        <w:div w:id="237790818">
          <w:marLeft w:val="403"/>
          <w:marRight w:val="0"/>
          <w:marTop w:val="86"/>
          <w:marBottom w:val="0"/>
          <w:divBdr>
            <w:top w:val="none" w:sz="0" w:space="0" w:color="auto"/>
            <w:left w:val="none" w:sz="0" w:space="0" w:color="auto"/>
            <w:bottom w:val="none" w:sz="0" w:space="0" w:color="auto"/>
            <w:right w:val="none" w:sz="0" w:space="0" w:color="auto"/>
          </w:divBdr>
        </w:div>
        <w:div w:id="2064137937">
          <w:marLeft w:val="403"/>
          <w:marRight w:val="0"/>
          <w:marTop w:val="86"/>
          <w:marBottom w:val="0"/>
          <w:divBdr>
            <w:top w:val="none" w:sz="0" w:space="0" w:color="auto"/>
            <w:left w:val="none" w:sz="0" w:space="0" w:color="auto"/>
            <w:bottom w:val="none" w:sz="0" w:space="0" w:color="auto"/>
            <w:right w:val="none" w:sz="0" w:space="0" w:color="auto"/>
          </w:divBdr>
        </w:div>
        <w:div w:id="814026984">
          <w:marLeft w:val="403"/>
          <w:marRight w:val="0"/>
          <w:marTop w:val="86"/>
          <w:marBottom w:val="0"/>
          <w:divBdr>
            <w:top w:val="none" w:sz="0" w:space="0" w:color="auto"/>
            <w:left w:val="none" w:sz="0" w:space="0" w:color="auto"/>
            <w:bottom w:val="none" w:sz="0" w:space="0" w:color="auto"/>
            <w:right w:val="none" w:sz="0" w:space="0" w:color="auto"/>
          </w:divBdr>
        </w:div>
        <w:div w:id="2132477440">
          <w:marLeft w:val="403"/>
          <w:marRight w:val="0"/>
          <w:marTop w:val="86"/>
          <w:marBottom w:val="0"/>
          <w:divBdr>
            <w:top w:val="none" w:sz="0" w:space="0" w:color="auto"/>
            <w:left w:val="none" w:sz="0" w:space="0" w:color="auto"/>
            <w:bottom w:val="none" w:sz="0" w:space="0" w:color="auto"/>
            <w:right w:val="none" w:sz="0" w:space="0" w:color="auto"/>
          </w:divBdr>
        </w:div>
        <w:div w:id="1410931755">
          <w:marLeft w:val="403"/>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843966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157654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HR33RHYHUWRF-4-6133</_dlc_DocId>
    <_dlc_DocIdUrl xmlns="c06861ca-3f08-4d07-bff7-bb15bac121f4">
      <Url>https://projects.qualcomm.com/sites/pentari/_layouts/15/DocIdRedir.aspx?ID=HR33RHYHUWRF-4-6133</Url>
      <Description>HR33RHYHUWRF-4-6133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103949-BFF3-4B9E-8819-56A16A28D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9</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Alexandros Manolakos</cp:lastModifiedBy>
  <cp:revision>90</cp:revision>
  <cp:lastPrinted>2017-03-25T00:24:00Z</cp:lastPrinted>
  <dcterms:created xsi:type="dcterms:W3CDTF">2017-05-05T23:03:00Z</dcterms:created>
  <dcterms:modified xsi:type="dcterms:W3CDTF">2017-11-18T03:33:00Z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219396629</vt:i4>
  </property>
  <property fmtid="{D5CDD505-2E9C-101B-9397-08002B2CF9AE}" pid="3" name="_NewReviewCycle">
    <vt:lpwstr/>
  </property>
  <property fmtid="{D5CDD505-2E9C-101B-9397-08002B2CF9AE}" pid="4" name="_EmailSubject">
    <vt:lpwstr>contribution doc</vt:lpwstr>
  </property>
  <property fmtid="{D5CDD505-2E9C-101B-9397-08002B2CF9AE}" pid="5" name="_AuthorEmail">
    <vt:lpwstr>jaewony@qti.qualcomm.com</vt:lpwstr>
  </property>
  <property fmtid="{D5CDD505-2E9C-101B-9397-08002B2CF9AE}" pid="6" name="_AuthorEmailDisplayName">
    <vt:lpwstr>Yoo, Jae Won</vt:lpwstr>
  </property>
  <property fmtid="{D5CDD505-2E9C-101B-9397-08002B2CF9AE}" pid="7" name="_PreviousAdHocReviewCycleID">
    <vt:i4>-586550432</vt:i4>
  </property>
  <property fmtid="{D5CDD505-2E9C-101B-9397-08002B2CF9AE}" pid="8" name="_dlc_DocIdItemGuid">
    <vt:lpwstr>c6bd11a9-e493-493b-a89f-b3d045a1fad8</vt:lpwstr>
  </property>
  <property fmtid="{D5CDD505-2E9C-101B-9397-08002B2CF9AE}" pid="9" name="ContentTypeId">
    <vt:lpwstr>0x010100BC29BFD66497B943AA3B102F0C7B1355</vt:lpwstr>
  </property>
  <property fmtid="{D5CDD505-2E9C-101B-9397-08002B2CF9AE}" pid="10" name="_ReviewingToolsShownOnce">
    <vt:lpwstr/>
  </property>
</Properties>
</file>